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62D1C8" w:rsidP="6A8FF4F7" w:rsidRDefault="6262D1C8" w14:paraId="710E8C30" w14:textId="69219698">
      <w:pPr>
        <w:pStyle w:val="Normal"/>
        <w:ind w:left="0"/>
        <w:rPr>
          <w:rFonts w:ascii="Helvetica Neue" w:hAnsi="Helvetica Neue" w:eastAsia="Helvetica Neue" w:cs="Helvetica Neue"/>
          <w:b w:val="1"/>
          <w:bCs w:val="1"/>
          <w:i w:val="0"/>
          <w:iCs w:val="0"/>
          <w:noProof w:val="0"/>
          <w:sz w:val="19"/>
          <w:szCs w:val="19"/>
          <w:lang w:val="fr-FR"/>
        </w:rPr>
      </w:pPr>
      <w:r w:rsidRPr="6A8FF4F7" w:rsidR="5A614100">
        <w:rPr>
          <w:rFonts w:ascii="Helvetica Neue" w:hAnsi="Helvetica Neue" w:eastAsia="Helvetica Neue" w:cs="Helvetica Neue"/>
          <w:b w:val="1"/>
          <w:bCs w:val="1"/>
          <w:i w:val="0"/>
          <w:iCs w:val="0"/>
          <w:noProof w:val="0"/>
          <w:sz w:val="19"/>
          <w:szCs w:val="19"/>
          <w:lang w:val="fr-FR"/>
        </w:rPr>
        <w:t xml:space="preserve">Biographie </w:t>
      </w:r>
      <w:r w:rsidRPr="6A8FF4F7" w:rsidR="44904452">
        <w:rPr>
          <w:rFonts w:ascii="Helvetica Neue" w:hAnsi="Helvetica Neue" w:eastAsia="Helvetica Neue" w:cs="Helvetica Neue"/>
          <w:b w:val="1"/>
          <w:bCs w:val="1"/>
          <w:i w:val="0"/>
          <w:iCs w:val="0"/>
          <w:noProof w:val="0"/>
          <w:sz w:val="19"/>
          <w:szCs w:val="19"/>
          <w:lang w:val="fr-FR"/>
        </w:rPr>
        <w:t>Geneviève</w:t>
      </w:r>
      <w:r w:rsidRPr="6A8FF4F7" w:rsidR="44904452">
        <w:rPr>
          <w:rFonts w:ascii="Helvetica Neue" w:hAnsi="Helvetica Neue" w:eastAsia="Helvetica Neue" w:cs="Helvetica Neue"/>
          <w:b w:val="1"/>
          <w:bCs w:val="1"/>
          <w:i w:val="0"/>
          <w:iCs w:val="0"/>
          <w:noProof w:val="0"/>
          <w:sz w:val="19"/>
          <w:szCs w:val="19"/>
          <w:lang w:val="fr-FR"/>
        </w:rPr>
        <w:t xml:space="preserve"> Dionne</w:t>
      </w:r>
    </w:p>
    <w:p w:rsidR="44904452" w:rsidP="6A8FF4F7" w:rsidRDefault="44904452" w14:paraId="6E6C0122" w14:textId="31ED2909">
      <w:pPr>
        <w:pStyle w:val="Normal"/>
        <w:rPr>
          <w:rFonts w:ascii="Calibri" w:hAnsi="Calibri" w:eastAsia="Calibri" w:cs="Calibri"/>
          <w:b w:val="0"/>
          <w:bCs w:val="0"/>
          <w:i w:val="0"/>
          <w:iCs w:val="0"/>
          <w:caps w:val="0"/>
          <w:smallCaps w:val="0"/>
          <w:noProof w:val="0"/>
          <w:color w:val="242424"/>
          <w:sz w:val="22"/>
          <w:szCs w:val="22"/>
          <w:lang w:val="fr-FR"/>
        </w:rPr>
      </w:pPr>
      <w:r w:rsidRPr="6A8FF4F7" w:rsidR="44904452">
        <w:rPr>
          <w:rFonts w:ascii="Calibri" w:hAnsi="Calibri" w:eastAsia="Calibri" w:cs="Calibri"/>
          <w:b w:val="0"/>
          <w:bCs w:val="0"/>
          <w:i w:val="0"/>
          <w:iCs w:val="0"/>
          <w:caps w:val="0"/>
          <w:smallCaps w:val="0"/>
          <w:noProof w:val="0"/>
          <w:color w:val="242424"/>
          <w:sz w:val="22"/>
          <w:szCs w:val="22"/>
          <w:lang w:val="fr-FR"/>
        </w:rPr>
        <w:t>Travaillant chez Éco Entreprises Québec (ÉEQ) depuis 2010, elle est la directrice de l’équipe écoconception et économie circulaire de ÉEQ et est l’architecte du service de formation et d’accompagnement en écoconception d’emballages. Son expertise a été mise à profit dans la réalisation de la plateforme d’écoconception d’emballages et dans plusieurs projets novateurs tels que le documentaire Tout déballer, lancé à l’automne 2022 et la feuille de route sur l’</w:t>
      </w:r>
      <w:r w:rsidRPr="6A8FF4F7" w:rsidR="44904452">
        <w:rPr>
          <w:rFonts w:ascii="Calibri" w:hAnsi="Calibri" w:eastAsia="Calibri" w:cs="Calibri"/>
          <w:b w:val="0"/>
          <w:bCs w:val="0"/>
          <w:i w:val="0"/>
          <w:iCs w:val="0"/>
          <w:caps w:val="0"/>
          <w:smallCaps w:val="0"/>
          <w:noProof w:val="0"/>
          <w:color w:val="242424"/>
          <w:sz w:val="22"/>
          <w:szCs w:val="22"/>
          <w:lang w:val="fr-FR"/>
        </w:rPr>
        <w:t>écomodulation</w:t>
      </w:r>
      <w:r w:rsidRPr="6A8FF4F7" w:rsidR="44904452">
        <w:rPr>
          <w:rFonts w:ascii="Calibri" w:hAnsi="Calibri" w:eastAsia="Calibri" w:cs="Calibri"/>
          <w:b w:val="0"/>
          <w:bCs w:val="0"/>
          <w:i w:val="0"/>
          <w:iCs w:val="0"/>
          <w:caps w:val="0"/>
          <w:smallCaps w:val="0"/>
          <w:noProof w:val="0"/>
          <w:color w:val="242424"/>
          <w:sz w:val="22"/>
          <w:szCs w:val="22"/>
          <w:lang w:val="fr-FR"/>
        </w:rPr>
        <w:t>.</w:t>
      </w:r>
    </w:p>
    <w:p w:rsidR="44904452" w:rsidRDefault="44904452" w14:paraId="51163249" w14:textId="07839AE4">
      <w:r w:rsidRPr="6A8FF4F7" w:rsidR="44904452">
        <w:rPr>
          <w:rFonts w:ascii="Calibri" w:hAnsi="Calibri" w:eastAsia="Calibri" w:cs="Calibri"/>
          <w:b w:val="0"/>
          <w:bCs w:val="0"/>
          <w:i w:val="0"/>
          <w:iCs w:val="0"/>
          <w:caps w:val="0"/>
          <w:smallCaps w:val="0"/>
          <w:noProof w:val="0"/>
          <w:color w:val="242424"/>
          <w:sz w:val="22"/>
          <w:szCs w:val="22"/>
          <w:lang w:val="fr-FR"/>
        </w:rPr>
        <w:t xml:space="preserve"> </w:t>
      </w:r>
    </w:p>
    <w:p w:rsidR="44904452" w:rsidRDefault="44904452" w14:paraId="0910217B" w14:textId="634C8E20">
      <w:r w:rsidRPr="6A8FF4F7" w:rsidR="44904452">
        <w:rPr>
          <w:rFonts w:ascii="Calibri" w:hAnsi="Calibri" w:eastAsia="Calibri" w:cs="Calibri"/>
          <w:b w:val="0"/>
          <w:bCs w:val="0"/>
          <w:i w:val="0"/>
          <w:iCs w:val="0"/>
          <w:caps w:val="0"/>
          <w:smallCaps w:val="0"/>
          <w:noProof w:val="0"/>
          <w:color w:val="242424"/>
          <w:sz w:val="22"/>
          <w:szCs w:val="22"/>
          <w:lang w:val="fr-FR"/>
        </w:rPr>
        <w:t>Titulaire d’un baccalauréat en design industriel et d’une maîtrise en sciences appliquées de la Faculté de l’aménagement de l’Université de Montréal, elle possède un diplôme d’études supérieures spécialisées en gestion et développement durable de HEC Montréal, et est chargée de cours à l’École de design industriel de l’Université de Montréal depuis 2007.</w:t>
      </w:r>
    </w:p>
    <w:p w:rsidR="6A8FF4F7" w:rsidP="6A8FF4F7" w:rsidRDefault="6A8FF4F7" w14:paraId="60C15F51" w14:textId="274DA80D">
      <w:pPr>
        <w:pStyle w:val="Normal"/>
        <w:ind w:left="0"/>
        <w:rPr>
          <w:rFonts w:ascii="Helvetica Neue" w:hAnsi="Helvetica Neue" w:eastAsia="Helvetica Neue" w:cs="Helvetica Neue"/>
          <w:b w:val="1"/>
          <w:bCs w:val="1"/>
          <w:i w:val="0"/>
          <w:iCs w:val="0"/>
          <w:noProof w:val="0"/>
          <w:sz w:val="19"/>
          <w:szCs w:val="19"/>
          <w:lang w:val="fr-F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1ce88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f769a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67FA9A"/>
    <w:rsid w:val="1E2E82D7"/>
    <w:rsid w:val="2E0FBEA9"/>
    <w:rsid w:val="38BA0B22"/>
    <w:rsid w:val="44904452"/>
    <w:rsid w:val="4A83E8D5"/>
    <w:rsid w:val="5A614100"/>
    <w:rsid w:val="6262D1C8"/>
    <w:rsid w:val="6A8FF4F7"/>
    <w:rsid w:val="7067F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FA9A"/>
  <w15:chartTrackingRefBased/>
  <w15:docId w15:val="{1C60C263-99E1-43B2-B1A9-1E091347C5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d940fc668e44e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2023-06-05T19:26:09.1075148Z</dcterms:created>
  <dcterms:modified xsi:type="dcterms:W3CDTF">2023-06-06T00:33:34.1250834Z</dcterms:modified>
  <dc:creator>Desjardins, Julie</dc:creator>
  <lastModifiedBy>Desjardins, Julie</lastModifiedBy>
</coreProperties>
</file>