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888B5" w14:textId="77777777" w:rsidR="00834C6E" w:rsidRDefault="00834C6E"/>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4"/>
        <w:gridCol w:w="7546"/>
      </w:tblGrid>
      <w:tr w:rsidR="00834C6E" w14:paraId="7E7888B9" w14:textId="77777777">
        <w:trPr>
          <w:trHeight w:val="1660"/>
        </w:trPr>
        <w:tc>
          <w:tcPr>
            <w:tcW w:w="18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7888B6" w14:textId="77777777" w:rsidR="00834C6E" w:rsidRDefault="00B734F0">
            <w:r>
              <w:rPr>
                <w:noProof/>
              </w:rPr>
              <w:drawing>
                <wp:inline distT="114300" distB="114300" distL="114300" distR="114300" wp14:anchorId="7E7888E5" wp14:editId="7E7888E6">
                  <wp:extent cx="901184" cy="88046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44753"/>
                          <a:stretch>
                            <a:fillRect/>
                          </a:stretch>
                        </pic:blipFill>
                        <pic:spPr>
                          <a:xfrm>
                            <a:off x="0" y="0"/>
                            <a:ext cx="901184" cy="880467"/>
                          </a:xfrm>
                          <a:prstGeom prst="rect">
                            <a:avLst/>
                          </a:prstGeom>
                          <a:ln/>
                        </pic:spPr>
                      </pic:pic>
                    </a:graphicData>
                  </a:graphic>
                </wp:inline>
              </w:drawing>
            </w:r>
          </w:p>
        </w:tc>
        <w:tc>
          <w:tcPr>
            <w:tcW w:w="7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7888B7" w14:textId="18935CF8" w:rsidR="00834C6E" w:rsidRDefault="00B734F0">
            <w:pPr>
              <w:rPr>
                <w:b/>
                <w:sz w:val="36"/>
                <w:szCs w:val="36"/>
              </w:rPr>
            </w:pPr>
            <w:r>
              <w:rPr>
                <w:b/>
                <w:sz w:val="36"/>
                <w:szCs w:val="36"/>
              </w:rPr>
              <w:t>Projet</w:t>
            </w:r>
            <w:r w:rsidR="00AE08A2">
              <w:rPr>
                <w:b/>
                <w:sz w:val="36"/>
                <w:szCs w:val="36"/>
              </w:rPr>
              <w:t>s</w:t>
            </w:r>
            <w:r>
              <w:rPr>
                <w:b/>
                <w:sz w:val="36"/>
                <w:szCs w:val="36"/>
              </w:rPr>
              <w:t xml:space="preserve"> </w:t>
            </w:r>
            <w:r w:rsidR="00AE08A2">
              <w:rPr>
                <w:b/>
                <w:sz w:val="36"/>
                <w:szCs w:val="36"/>
              </w:rPr>
              <w:t>spéciaux</w:t>
            </w:r>
          </w:p>
          <w:p w14:paraId="7E7888B8" w14:textId="77777777" w:rsidR="00834C6E" w:rsidRDefault="00B734F0">
            <w:pPr>
              <w:widowControl w:val="0"/>
              <w:pBdr>
                <w:top w:val="nil"/>
                <w:left w:val="nil"/>
                <w:bottom w:val="nil"/>
                <w:right w:val="nil"/>
                <w:between w:val="nil"/>
              </w:pBdr>
              <w:spacing w:line="240" w:lineRule="auto"/>
              <w:rPr>
                <w:b/>
                <w:sz w:val="36"/>
                <w:szCs w:val="36"/>
              </w:rPr>
            </w:pPr>
            <w:r>
              <w:rPr>
                <w:b/>
                <w:sz w:val="36"/>
                <w:szCs w:val="36"/>
              </w:rPr>
              <w:t xml:space="preserve">Département de génie logiciel et des TI </w:t>
            </w:r>
          </w:p>
        </w:tc>
      </w:tr>
    </w:tbl>
    <w:p w14:paraId="7E7888BA" w14:textId="77777777" w:rsidR="00834C6E" w:rsidRDefault="00B734F0">
      <w:r>
        <w:tab/>
      </w:r>
      <w:r>
        <w:tab/>
      </w:r>
    </w:p>
    <w:p w14:paraId="7E7888BB" w14:textId="47FE07AF" w:rsidR="00834C6E" w:rsidRDefault="00B734F0">
      <w:pPr>
        <w:rPr>
          <w:rFonts w:ascii="Calibri" w:eastAsia="Calibri" w:hAnsi="Calibri" w:cs="Calibri"/>
        </w:rPr>
      </w:pPr>
      <w:r>
        <w:rPr>
          <w:rFonts w:ascii="Calibri" w:eastAsia="Calibri" w:hAnsi="Calibri" w:cs="Calibri"/>
          <w:b/>
        </w:rPr>
        <w:t xml:space="preserve">Proposition </w:t>
      </w:r>
      <w:r w:rsidR="00AE08A2">
        <w:rPr>
          <w:rFonts w:ascii="Calibri" w:eastAsia="Calibri" w:hAnsi="Calibri" w:cs="Calibri"/>
          <w:b/>
        </w:rPr>
        <w:t>projet</w:t>
      </w:r>
      <w:r>
        <w:rPr>
          <w:rFonts w:ascii="Calibri" w:eastAsia="Calibri" w:hAnsi="Calibri" w:cs="Calibri"/>
        </w:rPr>
        <w:t xml:space="preserve">: </w:t>
      </w:r>
      <w:r w:rsidR="00265B2A">
        <w:rPr>
          <w:rFonts w:ascii="Calibri" w:eastAsia="Calibri" w:hAnsi="Calibri" w:cs="Calibri"/>
        </w:rPr>
        <w:t xml:space="preserve">Été </w:t>
      </w:r>
      <w:r>
        <w:rPr>
          <w:rFonts w:ascii="Calibri" w:eastAsia="Calibri" w:hAnsi="Calibri" w:cs="Calibri"/>
        </w:rPr>
        <w:t>202</w:t>
      </w:r>
      <w:r w:rsidR="00AE08A2">
        <w:rPr>
          <w:rFonts w:ascii="Calibri" w:eastAsia="Calibri" w:hAnsi="Calibri" w:cs="Calibri"/>
        </w:rPr>
        <w:t>5</w:t>
      </w:r>
    </w:p>
    <w:p w14:paraId="7E7888BC" w14:textId="77777777" w:rsidR="00834C6E" w:rsidRDefault="00834C6E">
      <w:pPr>
        <w:rPr>
          <w:rFonts w:ascii="Calibri" w:eastAsia="Calibri" w:hAnsi="Calibri" w:cs="Calibri"/>
        </w:rPr>
      </w:pPr>
    </w:p>
    <w:p w14:paraId="7E7888BD" w14:textId="77777777" w:rsidR="00834C6E" w:rsidRDefault="00B734F0">
      <w:pPr>
        <w:rPr>
          <w:rFonts w:ascii="Calibri" w:eastAsia="Calibri" w:hAnsi="Calibri" w:cs="Calibri"/>
        </w:rPr>
      </w:pPr>
      <w:r>
        <w:rPr>
          <w:rFonts w:ascii="Calibri" w:eastAsia="Calibri" w:hAnsi="Calibri" w:cs="Calibri"/>
          <w:b/>
        </w:rPr>
        <w:t>Organisme</w:t>
      </w:r>
      <w:r>
        <w:rPr>
          <w:rFonts w:ascii="Calibri" w:eastAsia="Calibri" w:hAnsi="Calibri" w:cs="Calibri"/>
        </w:rPr>
        <w:t>: Wael Jaafar</w:t>
      </w:r>
      <w:r>
        <w:rPr>
          <w:rFonts w:ascii="Calibri" w:eastAsia="Calibri" w:hAnsi="Calibri" w:cs="Calibri"/>
        </w:rPr>
        <w:br/>
      </w:r>
    </w:p>
    <w:p w14:paraId="7E7888BE" w14:textId="34E2D8CD" w:rsidR="00834C6E" w:rsidRDefault="00B734F0">
      <w:pPr>
        <w:rPr>
          <w:rFonts w:ascii="Calibri" w:eastAsia="Calibri" w:hAnsi="Calibri" w:cs="Calibri"/>
        </w:rPr>
      </w:pPr>
      <w:r>
        <w:rPr>
          <w:rFonts w:ascii="Calibri" w:eastAsia="Calibri" w:hAnsi="Calibri" w:cs="Calibri"/>
          <w:b/>
        </w:rPr>
        <w:t>Titre du projet</w:t>
      </w:r>
      <w:r>
        <w:rPr>
          <w:rFonts w:ascii="Calibri" w:eastAsia="Calibri" w:hAnsi="Calibri" w:cs="Calibri"/>
        </w:rPr>
        <w:t xml:space="preserve">: </w:t>
      </w:r>
      <w:r w:rsidR="005755A6">
        <w:rPr>
          <w:rFonts w:ascii="Calibri" w:eastAsia="Calibri" w:hAnsi="Calibri" w:cs="Calibri"/>
        </w:rPr>
        <w:t xml:space="preserve">Technologies </w:t>
      </w:r>
      <w:r w:rsidR="001B4435">
        <w:rPr>
          <w:rFonts w:ascii="Calibri" w:eastAsia="Calibri" w:hAnsi="Calibri" w:cs="Calibri"/>
        </w:rPr>
        <w:t>de communication pour la santé et sécurité des travailleurs des mines</w:t>
      </w:r>
      <w:r>
        <w:rPr>
          <w:rFonts w:ascii="Calibri" w:eastAsia="Calibri" w:hAnsi="Calibri" w:cs="Calibri"/>
          <w:highlight w:val="white"/>
        </w:rPr>
        <w:br/>
      </w:r>
    </w:p>
    <w:p w14:paraId="7E7888BF" w14:textId="3C77170E" w:rsidR="00834C6E" w:rsidRDefault="00B734F0" w:rsidP="00AC33A5">
      <w:pPr>
        <w:jc w:val="both"/>
        <w:rPr>
          <w:rFonts w:ascii="Calibri" w:eastAsia="Calibri" w:hAnsi="Calibri" w:cs="Calibri"/>
        </w:rPr>
      </w:pPr>
      <w:r>
        <w:rPr>
          <w:rFonts w:ascii="Calibri" w:eastAsia="Calibri" w:hAnsi="Calibri" w:cs="Calibri"/>
          <w:b/>
        </w:rPr>
        <w:t xml:space="preserve">Description du </w:t>
      </w:r>
      <w:r w:rsidR="009264CF">
        <w:rPr>
          <w:rFonts w:ascii="Calibri" w:eastAsia="Calibri" w:hAnsi="Calibri" w:cs="Calibri"/>
          <w:b/>
        </w:rPr>
        <w:t>projet</w:t>
      </w:r>
      <w:r>
        <w:rPr>
          <w:rFonts w:ascii="Calibri" w:eastAsia="Calibri" w:hAnsi="Calibri" w:cs="Calibri"/>
        </w:rPr>
        <w:t xml:space="preserve">: </w:t>
      </w:r>
      <w:r w:rsidR="009264CF">
        <w:rPr>
          <w:rFonts w:ascii="Calibri" w:eastAsia="Calibri" w:hAnsi="Calibri" w:cs="Calibri"/>
        </w:rPr>
        <w:t>Alors que l’industrie minière est l’un des principaux contributeurs à l’économie canadienne et québ</w:t>
      </w:r>
      <w:r w:rsidR="00D720C5">
        <w:rPr>
          <w:rFonts w:ascii="Calibri" w:eastAsia="Calibri" w:hAnsi="Calibri" w:cs="Calibri"/>
        </w:rPr>
        <w:t>écoise, ce secteur est frappé par plusieurs accidents entraînant des décès et blessures graves</w:t>
      </w:r>
      <w:r>
        <w:rPr>
          <w:rFonts w:ascii="Calibri" w:eastAsia="Calibri" w:hAnsi="Calibri" w:cs="Calibri"/>
        </w:rPr>
        <w:t>.</w:t>
      </w:r>
      <w:r w:rsidR="00D720C5">
        <w:rPr>
          <w:rFonts w:ascii="Calibri" w:eastAsia="Calibri" w:hAnsi="Calibri" w:cs="Calibri"/>
        </w:rPr>
        <w:t xml:space="preserve"> </w:t>
      </w:r>
      <w:r w:rsidR="00B90349">
        <w:rPr>
          <w:rFonts w:ascii="Calibri" w:eastAsia="Calibri" w:hAnsi="Calibri" w:cs="Calibri"/>
        </w:rPr>
        <w:t xml:space="preserve">La nouvelle réalité exige des stratégies </w:t>
      </w:r>
      <w:r w:rsidR="00900738">
        <w:rPr>
          <w:rFonts w:ascii="Calibri" w:eastAsia="Calibri" w:hAnsi="Calibri" w:cs="Calibri"/>
        </w:rPr>
        <w:t xml:space="preserve">rigoureuses en matière de la santé et la sécurité au travail (SST). </w:t>
      </w:r>
      <w:r w:rsidR="009902C7">
        <w:rPr>
          <w:rFonts w:ascii="Calibri" w:eastAsia="Calibri" w:hAnsi="Calibri" w:cs="Calibri"/>
        </w:rPr>
        <w:t xml:space="preserve">Malgré des avancées dans ce sens, l’environnement minier souterrain en particulier </w:t>
      </w:r>
      <w:r w:rsidR="00372DB2">
        <w:rPr>
          <w:rFonts w:ascii="Calibri" w:eastAsia="Calibri" w:hAnsi="Calibri" w:cs="Calibri"/>
        </w:rPr>
        <w:t xml:space="preserve">présente de nombreux défis pour la sécurité des opérations d’exploitation, notamment la présence de </w:t>
      </w:r>
      <w:r w:rsidR="003B52DD">
        <w:rPr>
          <w:rFonts w:ascii="Calibri" w:eastAsia="Calibri" w:hAnsi="Calibri" w:cs="Calibri"/>
        </w:rPr>
        <w:t>gaz</w:t>
      </w:r>
      <w:r w:rsidR="00372DB2">
        <w:rPr>
          <w:rFonts w:ascii="Calibri" w:eastAsia="Calibri" w:hAnsi="Calibri" w:cs="Calibri"/>
        </w:rPr>
        <w:t xml:space="preserve"> toxiques et inflammables, l’instabilité des toits, les incendies, et les explosions.</w:t>
      </w:r>
      <w:r w:rsidR="003B52DD">
        <w:rPr>
          <w:rFonts w:ascii="Calibri" w:eastAsia="Calibri" w:hAnsi="Calibri" w:cs="Calibri"/>
        </w:rPr>
        <w:t xml:space="preserve"> Ce projet vise à </w:t>
      </w:r>
      <w:r w:rsidR="000E1D53">
        <w:rPr>
          <w:rFonts w:ascii="Calibri" w:eastAsia="Calibri" w:hAnsi="Calibri" w:cs="Calibri"/>
        </w:rPr>
        <w:t xml:space="preserve">collecter et catégoriser les différentes technologies qui existent et sont déployés dans les mines afin d’assurer la sécurité des travailleurs. </w:t>
      </w:r>
      <w:r w:rsidR="00F66C90">
        <w:rPr>
          <w:rFonts w:ascii="Calibri" w:eastAsia="Calibri" w:hAnsi="Calibri" w:cs="Calibri"/>
        </w:rPr>
        <w:t xml:space="preserve">En particulier, nous nous pencherons sur les technologies de capteurs, l’Internet-des-objets et les systèmes de communications, afin </w:t>
      </w:r>
      <w:r w:rsidR="00B95AEE">
        <w:rPr>
          <w:rFonts w:ascii="Calibri" w:eastAsia="Calibri" w:hAnsi="Calibri" w:cs="Calibri"/>
        </w:rPr>
        <w:t xml:space="preserve">de comprendre leurs rôles pour sécuriser les opérations dans les mines. Pour cela, l’étudiant mènera une revue de la littérature extensive afin de constituer </w:t>
      </w:r>
      <w:r w:rsidR="003C6D2D">
        <w:rPr>
          <w:rFonts w:ascii="Calibri" w:eastAsia="Calibri" w:hAnsi="Calibri" w:cs="Calibri"/>
        </w:rPr>
        <w:t>tout</w:t>
      </w:r>
      <w:r w:rsidR="002742CC">
        <w:rPr>
          <w:rFonts w:ascii="Calibri" w:eastAsia="Calibri" w:hAnsi="Calibri" w:cs="Calibri"/>
        </w:rPr>
        <w:t>e</w:t>
      </w:r>
      <w:r w:rsidR="003C6D2D">
        <w:rPr>
          <w:rFonts w:ascii="Calibri" w:eastAsia="Calibri" w:hAnsi="Calibri" w:cs="Calibri"/>
        </w:rPr>
        <w:t xml:space="preserve"> l</w:t>
      </w:r>
      <w:r w:rsidR="002742CC">
        <w:rPr>
          <w:rFonts w:ascii="Calibri" w:eastAsia="Calibri" w:hAnsi="Calibri" w:cs="Calibri"/>
        </w:rPr>
        <w:t>’architecture fonctionnelle (</w:t>
      </w:r>
      <w:r w:rsidR="003C6D2D">
        <w:rPr>
          <w:rFonts w:ascii="Calibri" w:eastAsia="Calibri" w:hAnsi="Calibri" w:cs="Calibri"/>
        </w:rPr>
        <w:t>« </w:t>
      </w:r>
      <w:proofErr w:type="spellStart"/>
      <w:r w:rsidR="003C6D2D">
        <w:rPr>
          <w:rFonts w:ascii="Calibri" w:eastAsia="Calibri" w:hAnsi="Calibri" w:cs="Calibri"/>
        </w:rPr>
        <w:t>framework</w:t>
      </w:r>
      <w:proofErr w:type="spellEnd"/>
      <w:r w:rsidR="003C6D2D">
        <w:rPr>
          <w:rFonts w:ascii="Calibri" w:eastAsia="Calibri" w:hAnsi="Calibri" w:cs="Calibri"/>
        </w:rPr>
        <w:t> »</w:t>
      </w:r>
      <w:r w:rsidR="002742CC">
        <w:rPr>
          <w:rFonts w:ascii="Calibri" w:eastAsia="Calibri" w:hAnsi="Calibri" w:cs="Calibri"/>
        </w:rPr>
        <w:t xml:space="preserve">) </w:t>
      </w:r>
      <w:r w:rsidR="00AC33A5">
        <w:rPr>
          <w:rFonts w:ascii="Calibri" w:eastAsia="Calibri" w:hAnsi="Calibri" w:cs="Calibri"/>
        </w:rPr>
        <w:t>du système</w:t>
      </w:r>
      <w:r w:rsidR="003C6D2D">
        <w:rPr>
          <w:rFonts w:ascii="Calibri" w:eastAsia="Calibri" w:hAnsi="Calibri" w:cs="Calibri"/>
        </w:rPr>
        <w:t xml:space="preserve"> </w:t>
      </w:r>
      <w:r w:rsidR="00AC33A5">
        <w:rPr>
          <w:rFonts w:ascii="Calibri" w:eastAsia="Calibri" w:hAnsi="Calibri" w:cs="Calibri"/>
        </w:rPr>
        <w:t>composé</w:t>
      </w:r>
      <w:r w:rsidR="003C6D2D">
        <w:rPr>
          <w:rFonts w:ascii="Calibri" w:eastAsia="Calibri" w:hAnsi="Calibri" w:cs="Calibri"/>
        </w:rPr>
        <w:t xml:space="preserve"> </w:t>
      </w:r>
      <w:r w:rsidR="00AC33A5">
        <w:rPr>
          <w:rFonts w:ascii="Calibri" w:eastAsia="Calibri" w:hAnsi="Calibri" w:cs="Calibri"/>
        </w:rPr>
        <w:t xml:space="preserve">de </w:t>
      </w:r>
      <w:r w:rsidR="003C6D2D">
        <w:rPr>
          <w:rFonts w:ascii="Calibri" w:eastAsia="Calibri" w:hAnsi="Calibri" w:cs="Calibri"/>
        </w:rPr>
        <w:t>technologies qui assure</w:t>
      </w:r>
      <w:r w:rsidR="00AC33A5">
        <w:rPr>
          <w:rFonts w:ascii="Calibri" w:eastAsia="Calibri" w:hAnsi="Calibri" w:cs="Calibri"/>
        </w:rPr>
        <w:t>nt</w:t>
      </w:r>
      <w:r w:rsidR="003C6D2D">
        <w:rPr>
          <w:rFonts w:ascii="Calibri" w:eastAsia="Calibri" w:hAnsi="Calibri" w:cs="Calibri"/>
        </w:rPr>
        <w:t xml:space="preserve"> </w:t>
      </w:r>
      <w:r w:rsidR="002742CC">
        <w:rPr>
          <w:rFonts w:ascii="Calibri" w:eastAsia="Calibri" w:hAnsi="Calibri" w:cs="Calibri"/>
        </w:rPr>
        <w:t>le SST dans</w:t>
      </w:r>
      <w:r w:rsidR="00AC33A5">
        <w:rPr>
          <w:rFonts w:ascii="Calibri" w:eastAsia="Calibri" w:hAnsi="Calibri" w:cs="Calibri"/>
        </w:rPr>
        <w:t xml:space="preserve"> </w:t>
      </w:r>
      <w:r w:rsidR="002742CC">
        <w:rPr>
          <w:rFonts w:ascii="Calibri" w:eastAsia="Calibri" w:hAnsi="Calibri" w:cs="Calibri"/>
        </w:rPr>
        <w:t>les</w:t>
      </w:r>
      <w:r w:rsidR="00AC33A5">
        <w:rPr>
          <w:rFonts w:ascii="Calibri" w:eastAsia="Calibri" w:hAnsi="Calibri" w:cs="Calibri"/>
        </w:rPr>
        <w:t xml:space="preserve"> </w:t>
      </w:r>
      <w:r w:rsidR="002742CC">
        <w:rPr>
          <w:rFonts w:ascii="Calibri" w:eastAsia="Calibri" w:hAnsi="Calibri" w:cs="Calibri"/>
        </w:rPr>
        <w:t>mines.</w:t>
      </w:r>
      <w:r w:rsidR="00AC33A5">
        <w:rPr>
          <w:rFonts w:ascii="Calibri" w:eastAsia="Calibri" w:hAnsi="Calibri" w:cs="Calibri"/>
        </w:rPr>
        <w:t xml:space="preserve"> </w:t>
      </w:r>
      <w:r w:rsidR="00B95AEE">
        <w:rPr>
          <w:rFonts w:ascii="Calibri" w:eastAsia="Calibri" w:hAnsi="Calibri" w:cs="Calibri"/>
        </w:rPr>
        <w:t xml:space="preserve"> </w:t>
      </w:r>
      <w:r w:rsidR="00372DB2">
        <w:rPr>
          <w:rFonts w:ascii="Calibri" w:eastAsia="Calibri" w:hAnsi="Calibri" w:cs="Calibri"/>
        </w:rPr>
        <w:t xml:space="preserve"> </w:t>
      </w:r>
      <w:r>
        <w:rPr>
          <w:rFonts w:ascii="Calibri" w:eastAsia="Calibri" w:hAnsi="Calibri" w:cs="Calibri"/>
        </w:rPr>
        <w:br/>
      </w:r>
      <w:r>
        <w:rPr>
          <w:rFonts w:ascii="Calibri" w:eastAsia="Calibri" w:hAnsi="Calibri" w:cs="Calibri"/>
        </w:rPr>
        <w:tab/>
      </w:r>
    </w:p>
    <w:p w14:paraId="7E7888C0" w14:textId="77777777" w:rsidR="00834C6E" w:rsidRDefault="00B734F0">
      <w:pPr>
        <w:rPr>
          <w:rFonts w:ascii="Calibri" w:eastAsia="Calibri" w:hAnsi="Calibri" w:cs="Calibri"/>
        </w:rPr>
      </w:pPr>
      <w:r>
        <w:rPr>
          <w:rFonts w:ascii="Calibri" w:eastAsia="Calibri" w:hAnsi="Calibri" w:cs="Calibri"/>
          <w:b/>
        </w:rPr>
        <w:t>Expertises requises</w:t>
      </w:r>
      <w:r>
        <w:rPr>
          <w:rFonts w:ascii="Calibri" w:eastAsia="Calibri" w:hAnsi="Calibri" w:cs="Calibri"/>
        </w:rPr>
        <w:t xml:space="preserve">: </w:t>
      </w:r>
    </w:p>
    <w:p w14:paraId="7E7888C1" w14:textId="03B55ACA" w:rsidR="00834C6E" w:rsidRDefault="00B734F0">
      <w:pPr>
        <w:numPr>
          <w:ilvl w:val="0"/>
          <w:numId w:val="1"/>
        </w:numPr>
        <w:rPr>
          <w:rFonts w:ascii="Calibri" w:eastAsia="Calibri" w:hAnsi="Calibri" w:cs="Calibri"/>
        </w:rPr>
      </w:pPr>
      <w:r>
        <w:rPr>
          <w:rFonts w:ascii="Calibri" w:eastAsia="Calibri" w:hAnsi="Calibri" w:cs="Calibri"/>
        </w:rPr>
        <w:t>Familier avec l</w:t>
      </w:r>
      <w:r w:rsidR="00AC33A5">
        <w:rPr>
          <w:rFonts w:ascii="Calibri" w:eastAsia="Calibri" w:hAnsi="Calibri" w:cs="Calibri"/>
        </w:rPr>
        <w:t>es technologies de communication et de systèmes informatiques et d’information</w:t>
      </w:r>
      <w:r>
        <w:rPr>
          <w:rFonts w:ascii="Calibri" w:eastAsia="Calibri" w:hAnsi="Calibri" w:cs="Calibri"/>
        </w:rPr>
        <w:t>.</w:t>
      </w:r>
    </w:p>
    <w:p w14:paraId="7E7888C2" w14:textId="4CEDB44B" w:rsidR="00834C6E" w:rsidRDefault="00B734F0">
      <w:pPr>
        <w:numPr>
          <w:ilvl w:val="0"/>
          <w:numId w:val="2"/>
        </w:numPr>
        <w:rPr>
          <w:rFonts w:ascii="Calibri" w:eastAsia="Calibri" w:hAnsi="Calibri" w:cs="Calibri"/>
        </w:rPr>
      </w:pPr>
      <w:r>
        <w:rPr>
          <w:rFonts w:ascii="Calibri" w:eastAsia="Calibri" w:hAnsi="Calibri" w:cs="Calibri"/>
        </w:rPr>
        <w:t xml:space="preserve">Excellentes compétences en </w:t>
      </w:r>
      <w:r w:rsidR="007C61FE">
        <w:rPr>
          <w:rFonts w:ascii="Calibri" w:eastAsia="Calibri" w:hAnsi="Calibri" w:cs="Calibri"/>
        </w:rPr>
        <w:t>rédaction scientifique</w:t>
      </w:r>
    </w:p>
    <w:p w14:paraId="7E7888C4" w14:textId="0708E103" w:rsidR="00834C6E" w:rsidRDefault="00B734F0">
      <w:pPr>
        <w:numPr>
          <w:ilvl w:val="0"/>
          <w:numId w:val="2"/>
        </w:numPr>
        <w:rPr>
          <w:rFonts w:ascii="Calibri" w:eastAsia="Calibri" w:hAnsi="Calibri" w:cs="Calibri"/>
        </w:rPr>
      </w:pPr>
      <w:r>
        <w:rPr>
          <w:rFonts w:ascii="Calibri" w:eastAsia="Calibri" w:hAnsi="Calibri" w:cs="Calibri"/>
        </w:rPr>
        <w:t xml:space="preserve">Bonne connaissance de la recherche opérationnelle </w:t>
      </w:r>
    </w:p>
    <w:p w14:paraId="7E7888C5" w14:textId="77777777" w:rsidR="00834C6E" w:rsidRDefault="00B734F0">
      <w:pPr>
        <w:numPr>
          <w:ilvl w:val="0"/>
          <w:numId w:val="2"/>
        </w:numPr>
        <w:rPr>
          <w:rFonts w:ascii="Calibri" w:eastAsia="Calibri" w:hAnsi="Calibri" w:cs="Calibri"/>
        </w:rPr>
      </w:pPr>
      <w:r>
        <w:rPr>
          <w:rFonts w:ascii="Calibri" w:eastAsia="Calibri" w:hAnsi="Calibri" w:cs="Calibri"/>
        </w:rPr>
        <w:t>Bonnes bases en analyse mathématique</w:t>
      </w:r>
    </w:p>
    <w:p w14:paraId="7E7888C6" w14:textId="793DD2C5" w:rsidR="00834C6E" w:rsidRDefault="00B734F0">
      <w:pPr>
        <w:numPr>
          <w:ilvl w:val="0"/>
          <w:numId w:val="2"/>
        </w:numPr>
        <w:rPr>
          <w:rFonts w:ascii="Calibri" w:eastAsia="Calibri" w:hAnsi="Calibri" w:cs="Calibri"/>
        </w:rPr>
      </w:pPr>
      <w:r>
        <w:rPr>
          <w:rFonts w:ascii="Calibri" w:eastAsia="Calibri" w:hAnsi="Calibri" w:cs="Calibri"/>
        </w:rPr>
        <w:t>Autonome et motivé</w:t>
      </w:r>
      <w:r>
        <w:rPr>
          <w:rFonts w:ascii="Calibri" w:eastAsia="Calibri" w:hAnsi="Calibri" w:cs="Calibri"/>
          <w:highlight w:val="white"/>
        </w:rPr>
        <w:br/>
      </w:r>
    </w:p>
    <w:p w14:paraId="7E7888C7" w14:textId="32CC7EFC" w:rsidR="00834C6E" w:rsidRDefault="00B734F0">
      <w:pPr>
        <w:rPr>
          <w:rFonts w:ascii="Calibri" w:eastAsia="Calibri" w:hAnsi="Calibri" w:cs="Calibri"/>
        </w:rPr>
      </w:pPr>
      <w:r>
        <w:rPr>
          <w:rFonts w:ascii="Calibri" w:eastAsia="Calibri" w:hAnsi="Calibri" w:cs="Calibri"/>
          <w:b/>
        </w:rPr>
        <w:t>Nombre d'équipes</w:t>
      </w:r>
      <w:r>
        <w:rPr>
          <w:rFonts w:ascii="Calibri" w:eastAsia="Calibri" w:hAnsi="Calibri" w:cs="Calibri"/>
        </w:rPr>
        <w:t>: Une seule équipe ou personne.</w:t>
      </w:r>
    </w:p>
    <w:p w14:paraId="7E7888C8" w14:textId="77777777" w:rsidR="00834C6E" w:rsidRDefault="00834C6E">
      <w:pPr>
        <w:rPr>
          <w:rFonts w:ascii="Calibri" w:eastAsia="Calibri" w:hAnsi="Calibri" w:cs="Calibri"/>
        </w:rPr>
      </w:pPr>
    </w:p>
    <w:p w14:paraId="7E7888C9" w14:textId="77777777" w:rsidR="00834C6E" w:rsidRDefault="00B734F0">
      <w:pPr>
        <w:rPr>
          <w:rFonts w:ascii="Calibri" w:eastAsia="Calibri" w:hAnsi="Calibri" w:cs="Calibri"/>
        </w:rPr>
      </w:pPr>
      <w:r>
        <w:rPr>
          <w:rFonts w:ascii="Calibri" w:eastAsia="Calibri" w:hAnsi="Calibri" w:cs="Calibri"/>
          <w:b/>
        </w:rPr>
        <w:t>Noms des étudiants déjà identifiés par le promoteur</w:t>
      </w:r>
      <w:r>
        <w:rPr>
          <w:rFonts w:ascii="Calibri" w:eastAsia="Calibri" w:hAnsi="Calibri" w:cs="Calibri"/>
        </w:rPr>
        <w:t xml:space="preserve"> : </w:t>
      </w:r>
    </w:p>
    <w:p w14:paraId="7E7888CA" w14:textId="77777777" w:rsidR="00834C6E" w:rsidRDefault="00834C6E">
      <w:pPr>
        <w:rPr>
          <w:rFonts w:ascii="Calibri" w:eastAsia="Calibri" w:hAnsi="Calibri" w:cs="Calibri"/>
        </w:rPr>
      </w:pPr>
    </w:p>
    <w:p w14:paraId="7E7888CB" w14:textId="77777777" w:rsidR="00834C6E" w:rsidRDefault="00B734F0">
      <w:pPr>
        <w:rPr>
          <w:rFonts w:ascii="Calibri" w:eastAsia="Calibri" w:hAnsi="Calibri" w:cs="Calibri"/>
          <w:b/>
        </w:rPr>
      </w:pPr>
      <w:r>
        <w:rPr>
          <w:rFonts w:ascii="Calibri" w:eastAsia="Calibri" w:hAnsi="Calibri" w:cs="Calibri"/>
          <w:b/>
        </w:rPr>
        <w:t>Confidentialité et Propriété intellectuelle</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34C6E" w14:paraId="7E7888D6" w14:textId="77777777">
        <w:tc>
          <w:tcPr>
            <w:tcW w:w="9360" w:type="dxa"/>
            <w:shd w:val="clear" w:color="auto" w:fill="auto"/>
            <w:tcMar>
              <w:top w:w="100" w:type="dxa"/>
              <w:left w:w="100" w:type="dxa"/>
              <w:bottom w:w="100" w:type="dxa"/>
              <w:right w:w="100" w:type="dxa"/>
            </w:tcMar>
          </w:tcPr>
          <w:p w14:paraId="7E7888CC" w14:textId="77777777" w:rsidR="00834C6E" w:rsidRDefault="00B734F0">
            <w:pPr>
              <w:rPr>
                <w:rFonts w:ascii="Calibri" w:eastAsia="Calibri" w:hAnsi="Calibri" w:cs="Calibri"/>
              </w:rPr>
            </w:pPr>
            <w:r>
              <w:rPr>
                <w:rFonts w:ascii="Calibri" w:eastAsia="Calibri" w:hAnsi="Calibri" w:cs="Calibri"/>
                <w:b/>
              </w:rPr>
              <w:t>Le projet est confidentiel</w:t>
            </w:r>
            <w:r>
              <w:rPr>
                <w:rFonts w:ascii="Calibri" w:eastAsia="Calibri" w:hAnsi="Calibri" w:cs="Calibri"/>
              </w:rPr>
              <w:t xml:space="preserve"> : Non</w:t>
            </w:r>
          </w:p>
          <w:p w14:paraId="7E7888CD" w14:textId="77777777" w:rsidR="00834C6E" w:rsidRDefault="00834C6E">
            <w:pPr>
              <w:rPr>
                <w:rFonts w:ascii="Calibri" w:eastAsia="Calibri" w:hAnsi="Calibri" w:cs="Calibri"/>
              </w:rPr>
            </w:pPr>
          </w:p>
          <w:p w14:paraId="7E7888CE" w14:textId="77777777" w:rsidR="00834C6E" w:rsidRDefault="00B734F0">
            <w:pPr>
              <w:rPr>
                <w:rFonts w:ascii="Calibri" w:eastAsia="Calibri" w:hAnsi="Calibri" w:cs="Calibri"/>
              </w:rPr>
            </w:pPr>
            <w:r>
              <w:rPr>
                <w:rFonts w:ascii="Calibri" w:eastAsia="Calibri" w:hAnsi="Calibri" w:cs="Calibri"/>
                <w:b/>
              </w:rPr>
              <w:t>Le projet doit faire l'objet d'une entente de non divulgation</w:t>
            </w:r>
            <w:r>
              <w:rPr>
                <w:rFonts w:ascii="Calibri" w:eastAsia="Calibri" w:hAnsi="Calibri" w:cs="Calibri"/>
              </w:rPr>
              <w:t xml:space="preserve"> : Non</w:t>
            </w:r>
          </w:p>
          <w:p w14:paraId="7E7888CF" w14:textId="77777777" w:rsidR="00834C6E" w:rsidRDefault="00834C6E">
            <w:pPr>
              <w:rPr>
                <w:rFonts w:ascii="Calibri" w:eastAsia="Calibri" w:hAnsi="Calibri" w:cs="Calibri"/>
              </w:rPr>
            </w:pPr>
          </w:p>
          <w:p w14:paraId="7E7888D0" w14:textId="77777777" w:rsidR="00834C6E" w:rsidRDefault="00B734F0">
            <w:pPr>
              <w:rPr>
                <w:rFonts w:ascii="Calibri" w:eastAsia="Calibri" w:hAnsi="Calibri" w:cs="Calibri"/>
                <w:highlight w:val="white"/>
              </w:rPr>
            </w:pPr>
            <w:r>
              <w:rPr>
                <w:rFonts w:ascii="Calibri" w:eastAsia="Calibri" w:hAnsi="Calibri" w:cs="Calibri"/>
                <w:b/>
              </w:rPr>
              <w:t xml:space="preserve">Le projet doit faire l'objet d'une cession de la propriété intellectuelle </w:t>
            </w:r>
            <w:r>
              <w:rPr>
                <w:rFonts w:ascii="Calibri" w:eastAsia="Calibri" w:hAnsi="Calibri" w:cs="Calibri"/>
              </w:rPr>
              <w:t>: Non</w:t>
            </w:r>
          </w:p>
          <w:p w14:paraId="7E7888D1" w14:textId="77777777" w:rsidR="00834C6E" w:rsidRDefault="00834C6E">
            <w:pPr>
              <w:rPr>
                <w:rFonts w:ascii="Calibri" w:eastAsia="Calibri" w:hAnsi="Calibri" w:cs="Calibri"/>
                <w:highlight w:val="white"/>
              </w:rPr>
            </w:pPr>
          </w:p>
          <w:p w14:paraId="7E7888D2" w14:textId="77777777" w:rsidR="00834C6E" w:rsidRDefault="00B734F0">
            <w:pPr>
              <w:rPr>
                <w:rFonts w:ascii="Roboto" w:eastAsia="Roboto" w:hAnsi="Roboto" w:cs="Roboto"/>
                <w:sz w:val="20"/>
                <w:szCs w:val="20"/>
                <w:highlight w:val="white"/>
              </w:rPr>
            </w:pPr>
            <w:r>
              <w:rPr>
                <w:rFonts w:ascii="Roboto" w:eastAsia="Roboto" w:hAnsi="Roboto" w:cs="Roboto"/>
                <w:b/>
                <w:sz w:val="20"/>
                <w:szCs w:val="20"/>
                <w:highlight w:val="white"/>
              </w:rPr>
              <w:t>La nature de l'entente de cession de droits de propriété intellectuelle le cas échéant</w:t>
            </w:r>
            <w:r>
              <w:rPr>
                <w:rFonts w:ascii="Roboto" w:eastAsia="Roboto" w:hAnsi="Roboto" w:cs="Roboto"/>
                <w:sz w:val="20"/>
                <w:szCs w:val="20"/>
                <w:highlight w:val="white"/>
              </w:rPr>
              <w:t xml:space="preserve"> : </w:t>
            </w:r>
          </w:p>
          <w:p w14:paraId="7E7888D3" w14:textId="77777777" w:rsidR="00834C6E" w:rsidRDefault="00834C6E">
            <w:pPr>
              <w:rPr>
                <w:rFonts w:ascii="Roboto" w:eastAsia="Roboto" w:hAnsi="Roboto" w:cs="Roboto"/>
                <w:sz w:val="20"/>
                <w:szCs w:val="20"/>
                <w:highlight w:val="white"/>
              </w:rPr>
            </w:pPr>
          </w:p>
          <w:p w14:paraId="7E7888D4" w14:textId="77777777" w:rsidR="00834C6E" w:rsidRDefault="00B734F0">
            <w:pPr>
              <w:ind w:left="720"/>
              <w:rPr>
                <w:rFonts w:ascii="Calibri" w:eastAsia="Calibri" w:hAnsi="Calibri" w:cs="Calibri"/>
                <w:i/>
              </w:rPr>
            </w:pPr>
            <w:r>
              <w:rPr>
                <w:rFonts w:ascii="Calibri" w:eastAsia="Calibri" w:hAnsi="Calibri" w:cs="Calibri"/>
                <w:b/>
                <w:i/>
              </w:rPr>
              <w:t>Avertissement aux étudiants et aux étudiantes</w:t>
            </w:r>
            <w:r>
              <w:rPr>
                <w:rFonts w:ascii="Calibri" w:eastAsia="Calibri" w:hAnsi="Calibri" w:cs="Calibri"/>
                <w:i/>
              </w:rPr>
              <w:t xml:space="preserve">: Selon </w:t>
            </w:r>
            <w:hyperlink r:id="rId8" w:anchor="les-ententes">
              <w:r>
                <w:rPr>
                  <w:rFonts w:ascii="Calibri" w:eastAsia="Calibri" w:hAnsi="Calibri" w:cs="Calibri"/>
                  <w:i/>
                  <w:color w:val="1155CC"/>
                  <w:u w:val="single"/>
                </w:rPr>
                <w:t>le guide du promoteur</w:t>
              </w:r>
            </w:hyperlink>
            <w:r>
              <w:rPr>
                <w:rFonts w:ascii="Calibri" w:eastAsia="Calibri" w:hAnsi="Calibri" w:cs="Calibri"/>
                <w:i/>
              </w:rPr>
              <w:t xml:space="preserve">, si la réponse à une ou plusieurs questions sur les ententes est </w:t>
            </w:r>
            <w:r>
              <w:rPr>
                <w:rFonts w:ascii="Calibri" w:eastAsia="Calibri" w:hAnsi="Calibri" w:cs="Calibri"/>
                <w:b/>
                <w:i/>
              </w:rPr>
              <w:t>oui</w:t>
            </w:r>
            <w:r>
              <w:rPr>
                <w:rFonts w:ascii="Calibri" w:eastAsia="Calibri" w:hAnsi="Calibri" w:cs="Calibri"/>
                <w:i/>
              </w:rPr>
              <w:t xml:space="preserve">, alors le promoteur qui a proposé ce projet s’attend à ce que les personnes ayant choisi ce projet </w:t>
            </w:r>
            <w:r>
              <w:rPr>
                <w:rFonts w:ascii="Calibri" w:eastAsia="Calibri" w:hAnsi="Calibri" w:cs="Calibri"/>
                <w:b/>
                <w:i/>
              </w:rPr>
              <w:t>signent une entente de non divulgation et/ou cèdent leurs droits de propriété intellectuelle au promoteur avec une entente le cas échéant.</w:t>
            </w:r>
            <w:r>
              <w:rPr>
                <w:rFonts w:ascii="Calibri" w:eastAsia="Calibri" w:hAnsi="Calibri" w:cs="Calibri"/>
                <w:i/>
              </w:rPr>
              <w:t xml:space="preserve"> </w:t>
            </w:r>
            <w:r>
              <w:rPr>
                <w:rFonts w:ascii="Calibri" w:eastAsia="Calibri" w:hAnsi="Calibri" w:cs="Calibri"/>
                <w:i/>
              </w:rPr>
              <w:br/>
            </w:r>
            <w:r>
              <w:rPr>
                <w:rFonts w:ascii="Calibri" w:eastAsia="Calibri" w:hAnsi="Calibri" w:cs="Calibri"/>
                <w:i/>
              </w:rPr>
              <w:br/>
              <w:t xml:space="preserve">Vous auriez à négocier ces ententes avec l’entreprise, ou il peut s'agir des ententes-types comme celle de </w:t>
            </w:r>
            <w:hyperlink r:id="rId9">
              <w:r>
                <w:rPr>
                  <w:rFonts w:ascii="Calibri" w:eastAsia="Calibri" w:hAnsi="Calibri" w:cs="Calibri"/>
                  <w:i/>
                  <w:color w:val="1155CC"/>
                  <w:u w:val="single"/>
                </w:rPr>
                <w:t>Type III déjà rédigée</w:t>
              </w:r>
            </w:hyperlink>
            <w:r>
              <w:rPr>
                <w:rFonts w:ascii="Calibri" w:eastAsia="Calibri" w:hAnsi="Calibri" w:cs="Calibri"/>
                <w:i/>
              </w:rPr>
              <w:t xml:space="preserve"> sur le site Moodle du cours ou un projet de logiciel libre (open source). Dans tous les cas, un avis juridique est recommandé avant de signer. L’ÉTS n’est pas impliquée dans la négociation de la propriété intellectuelle des étudiants et ne peut donner aucun avis légal sur les ententes. Sachez aussi qu’un retard dans la négociation de l’entente de cession des droits peut freiner, voire empêcher (dans le pire de cas), le démarrage d’un PFE, car une entente différente pourrait être négociée par chaque personne de l’équipe (sauf dans le cas d’un projet de logiciel libre). </w:t>
            </w:r>
            <w:r>
              <w:rPr>
                <w:rFonts w:ascii="Calibri" w:eastAsia="Calibri" w:hAnsi="Calibri" w:cs="Calibri"/>
                <w:i/>
              </w:rPr>
              <w:br/>
            </w:r>
            <w:r>
              <w:rPr>
                <w:rFonts w:ascii="Calibri" w:eastAsia="Calibri" w:hAnsi="Calibri" w:cs="Calibri"/>
                <w:i/>
              </w:rPr>
              <w:br/>
              <w:t xml:space="preserve">Dans le cas d’un projet avec </w:t>
            </w:r>
            <w:r>
              <w:rPr>
                <w:rFonts w:ascii="Calibri" w:eastAsia="Calibri" w:hAnsi="Calibri" w:cs="Calibri"/>
                <w:b/>
                <w:i/>
              </w:rPr>
              <w:t>une entente de non divulgation de Type I</w:t>
            </w:r>
            <w:r>
              <w:rPr>
                <w:rFonts w:ascii="Calibri" w:eastAsia="Calibri" w:hAnsi="Calibri" w:cs="Calibri"/>
                <w:i/>
              </w:rPr>
              <w:t xml:space="preserve">, selon la clause 9.1, les personnes dans une équipe doivent </w:t>
            </w:r>
            <w:r>
              <w:rPr>
                <w:rFonts w:ascii="Calibri" w:eastAsia="Calibri" w:hAnsi="Calibri" w:cs="Calibri"/>
                <w:b/>
                <w:i/>
              </w:rPr>
              <w:t>soumettre leur rapport à l’entreprise 3 semaines avant le délai</w:t>
            </w:r>
            <w:r>
              <w:rPr>
                <w:rFonts w:ascii="Calibri" w:eastAsia="Calibri" w:hAnsi="Calibri" w:cs="Calibri"/>
                <w:i/>
              </w:rPr>
              <w:t xml:space="preserve">. Ces personnes ont effectivement </w:t>
            </w:r>
            <w:r>
              <w:rPr>
                <w:rFonts w:ascii="Calibri" w:eastAsia="Calibri" w:hAnsi="Calibri" w:cs="Calibri"/>
                <w:b/>
                <w:i/>
              </w:rPr>
              <w:t>moins de temps pour rédiger leur rapport comparé à un projet sans contrainte de confidentialité</w:t>
            </w:r>
            <w:r>
              <w:rPr>
                <w:rFonts w:ascii="Calibri" w:eastAsia="Calibri" w:hAnsi="Calibri" w:cs="Calibri"/>
                <w:i/>
              </w:rPr>
              <w:t>.</w:t>
            </w:r>
          </w:p>
          <w:p w14:paraId="7E7888D5" w14:textId="77777777" w:rsidR="00834C6E" w:rsidRDefault="00B734F0">
            <w:pPr>
              <w:ind w:left="720"/>
              <w:rPr>
                <w:rFonts w:ascii="Calibri" w:eastAsia="Calibri" w:hAnsi="Calibri" w:cs="Calibri"/>
              </w:rPr>
            </w:pPr>
            <w:r>
              <w:rPr>
                <w:rFonts w:ascii="Calibri" w:eastAsia="Calibri" w:hAnsi="Calibri" w:cs="Calibri"/>
                <w:i/>
              </w:rPr>
              <w:br/>
              <w:t>En choisissant un tel projet, vous assumez ces risques pour votre PFE.</w:t>
            </w:r>
          </w:p>
        </w:tc>
      </w:tr>
    </w:tbl>
    <w:p w14:paraId="7E7888D7" w14:textId="77777777" w:rsidR="00834C6E" w:rsidRDefault="00834C6E">
      <w:pPr>
        <w:rPr>
          <w:rFonts w:ascii="Calibri" w:eastAsia="Calibri" w:hAnsi="Calibri" w:cs="Calibri"/>
        </w:rPr>
      </w:pPr>
    </w:p>
    <w:p w14:paraId="7E7888D8" w14:textId="77777777" w:rsidR="00834C6E" w:rsidRDefault="00B734F0">
      <w:pPr>
        <w:rPr>
          <w:rFonts w:ascii="Calibri" w:eastAsia="Calibri" w:hAnsi="Calibri" w:cs="Calibri"/>
        </w:rPr>
      </w:pPr>
      <w:r>
        <w:rPr>
          <w:rFonts w:ascii="Calibri" w:eastAsia="Calibri" w:hAnsi="Calibri" w:cs="Calibri"/>
          <w:b/>
        </w:rPr>
        <w:t xml:space="preserve">Projet multi-départements </w:t>
      </w:r>
      <w:r>
        <w:rPr>
          <w:rFonts w:ascii="Calibri" w:eastAsia="Calibri" w:hAnsi="Calibri" w:cs="Calibri"/>
        </w:rPr>
        <w:t>: Non</w:t>
      </w:r>
    </w:p>
    <w:p w14:paraId="7E7888D9" w14:textId="77777777" w:rsidR="00834C6E" w:rsidRDefault="00B734F0">
      <w:pPr>
        <w:rPr>
          <w:rFonts w:ascii="Calibri" w:eastAsia="Calibri" w:hAnsi="Calibri" w:cs="Calibri"/>
        </w:rPr>
      </w:pPr>
      <w:r>
        <w:rPr>
          <w:rFonts w:ascii="Calibri" w:eastAsia="Calibri" w:hAnsi="Calibri" w:cs="Calibri"/>
          <w:b/>
        </w:rPr>
        <w:br/>
        <w:t xml:space="preserve">Si oui, quels autres départements doivent être impliqués </w:t>
      </w:r>
      <w:r>
        <w:rPr>
          <w:rFonts w:ascii="Calibri" w:eastAsia="Calibri" w:hAnsi="Calibri" w:cs="Calibri"/>
        </w:rPr>
        <w:t xml:space="preserve">: </w:t>
      </w:r>
    </w:p>
    <w:p w14:paraId="7E7888DA" w14:textId="77777777" w:rsidR="00834C6E" w:rsidRDefault="00B734F0">
      <w:pPr>
        <w:rPr>
          <w:rFonts w:ascii="Calibri" w:eastAsia="Calibri" w:hAnsi="Calibri" w:cs="Calibri"/>
        </w:rPr>
      </w:pPr>
      <w:r>
        <w:rPr>
          <w:rFonts w:ascii="Calibri" w:eastAsia="Calibri" w:hAnsi="Calibri" w:cs="Calibri"/>
          <w:b/>
        </w:rPr>
        <w:br/>
        <w:t>Répartition des étudiants par département</w:t>
      </w:r>
      <w:r>
        <w:rPr>
          <w:rFonts w:ascii="Calibri" w:eastAsia="Calibri" w:hAnsi="Calibri" w:cs="Calibri"/>
        </w:rPr>
        <w:t xml:space="preserve"> : </w:t>
      </w:r>
      <w:r>
        <w:rPr>
          <w:rFonts w:ascii="Calibri" w:eastAsia="Calibri" w:hAnsi="Calibri" w:cs="Calibri"/>
        </w:rPr>
        <w:tab/>
      </w:r>
    </w:p>
    <w:p w14:paraId="7E7888DB" w14:textId="77777777" w:rsidR="00834C6E" w:rsidRDefault="00834C6E">
      <w:pPr>
        <w:rPr>
          <w:rFonts w:ascii="Calibri" w:eastAsia="Calibri" w:hAnsi="Calibri" w:cs="Calibri"/>
        </w:rPr>
      </w:pPr>
    </w:p>
    <w:p w14:paraId="7E7888DC" w14:textId="77777777" w:rsidR="00834C6E" w:rsidRDefault="00B734F0">
      <w:pPr>
        <w:rPr>
          <w:rFonts w:ascii="Roboto" w:eastAsia="Roboto" w:hAnsi="Roboto" w:cs="Roboto"/>
          <w:sz w:val="20"/>
          <w:szCs w:val="20"/>
          <w:highlight w:val="white"/>
        </w:rPr>
      </w:pPr>
      <w:r>
        <w:rPr>
          <w:rFonts w:ascii="Roboto" w:eastAsia="Roboto" w:hAnsi="Roboto" w:cs="Roboto"/>
          <w:b/>
          <w:sz w:val="20"/>
          <w:szCs w:val="20"/>
          <w:highlight w:val="white"/>
        </w:rPr>
        <w:t>Professeur préalablement associé au projet</w:t>
      </w:r>
      <w:r>
        <w:rPr>
          <w:rFonts w:ascii="Roboto" w:eastAsia="Roboto" w:hAnsi="Roboto" w:cs="Roboto"/>
          <w:sz w:val="20"/>
          <w:szCs w:val="20"/>
          <w:highlight w:val="white"/>
        </w:rPr>
        <w:t xml:space="preserve"> : </w:t>
      </w:r>
    </w:p>
    <w:p w14:paraId="7E7888DD" w14:textId="77777777" w:rsidR="00834C6E" w:rsidRDefault="00834C6E">
      <w:pPr>
        <w:rPr>
          <w:rFonts w:ascii="Roboto" w:eastAsia="Roboto" w:hAnsi="Roboto" w:cs="Roboto"/>
          <w:sz w:val="20"/>
          <w:szCs w:val="20"/>
          <w:highlight w:val="white"/>
        </w:rPr>
      </w:pPr>
    </w:p>
    <w:p w14:paraId="7E7888DE" w14:textId="77777777" w:rsidR="00834C6E" w:rsidRDefault="00B734F0">
      <w:pPr>
        <w:rPr>
          <w:rFonts w:ascii="Calibri" w:eastAsia="Calibri" w:hAnsi="Calibri" w:cs="Calibri"/>
        </w:rPr>
      </w:pPr>
      <w:r>
        <w:rPr>
          <w:rFonts w:ascii="Calibri" w:eastAsia="Calibri" w:hAnsi="Calibri" w:cs="Calibri"/>
          <w:b/>
        </w:rPr>
        <w:t xml:space="preserve">Commentaires </w:t>
      </w:r>
      <w:r>
        <w:rPr>
          <w:rFonts w:ascii="Calibri" w:eastAsia="Calibri" w:hAnsi="Calibri" w:cs="Calibri"/>
        </w:rPr>
        <w:t xml:space="preserve">: </w:t>
      </w:r>
    </w:p>
    <w:p w14:paraId="7E7888DF" w14:textId="77777777" w:rsidR="00834C6E" w:rsidRDefault="00834C6E"/>
    <w:p w14:paraId="7E7888E0" w14:textId="77777777" w:rsidR="00834C6E" w:rsidRDefault="00834C6E"/>
    <w:p w14:paraId="7E7888E3" w14:textId="33B6E435" w:rsidR="00834C6E" w:rsidRDefault="00B734F0">
      <w:r>
        <w:rPr>
          <w:sz w:val="18"/>
          <w:szCs w:val="18"/>
        </w:rPr>
        <w:t xml:space="preserve">Projets spéciaux </w:t>
      </w:r>
    </w:p>
    <w:p w14:paraId="7E7888E4" w14:textId="77777777" w:rsidR="00834C6E" w:rsidRDefault="00834C6E">
      <w:pPr>
        <w:rPr>
          <w:i/>
          <w:sz w:val="18"/>
          <w:szCs w:val="18"/>
        </w:rPr>
      </w:pPr>
    </w:p>
    <w:sectPr w:rsidR="00834C6E">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5045A" w14:textId="77777777" w:rsidR="0099197F" w:rsidRDefault="0099197F">
      <w:pPr>
        <w:spacing w:line="240" w:lineRule="auto"/>
      </w:pPr>
      <w:r>
        <w:separator/>
      </w:r>
    </w:p>
  </w:endnote>
  <w:endnote w:type="continuationSeparator" w:id="0">
    <w:p w14:paraId="10A32FD8" w14:textId="77777777" w:rsidR="0099197F" w:rsidRDefault="00991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4B1134-9628-40A5-8696-8EF769BF7786}"/>
    <w:embedBold r:id="rId2" w:fontKey="{7B0CCF48-4C90-4E3D-AAA4-571EC1BCB3A2}"/>
    <w:embedItalic r:id="rId3" w:fontKey="{71ECC94B-8CBA-4763-A0A6-57E9ECC69728}"/>
    <w:embedBoldItalic r:id="rId4" w:fontKey="{F7074E7F-7E98-45B2-AE89-9D7410D17361}"/>
  </w:font>
  <w:font w:name="Roboto">
    <w:charset w:val="00"/>
    <w:family w:val="auto"/>
    <w:pitch w:val="variable"/>
    <w:sig w:usb0="E0000AFF" w:usb1="5000217F" w:usb2="00000021" w:usb3="00000000" w:csb0="0000019F" w:csb1="00000000"/>
    <w:embedRegular r:id="rId5" w:fontKey="{56995888-A79A-4316-9AD5-89DDB3A66637}"/>
    <w:embedBold r:id="rId6" w:fontKey="{EFAA27F5-F2C5-4067-B4D5-383F2C681BD0}"/>
  </w:font>
  <w:font w:name="Cambria">
    <w:panose1 w:val="02040503050406030204"/>
    <w:charset w:val="00"/>
    <w:family w:val="roman"/>
    <w:pitch w:val="variable"/>
    <w:sig w:usb0="E00006FF" w:usb1="420024FF" w:usb2="02000000" w:usb3="00000000" w:csb0="0000019F" w:csb1="00000000"/>
    <w:embedRegular r:id="rId7" w:fontKey="{AACCC3BF-4FE8-4863-8FDD-CA51324080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88E8" w14:textId="77777777" w:rsidR="00834C6E" w:rsidRDefault="00834C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424F8" w14:textId="77777777" w:rsidR="0099197F" w:rsidRDefault="0099197F">
      <w:pPr>
        <w:spacing w:line="240" w:lineRule="auto"/>
      </w:pPr>
      <w:r>
        <w:separator/>
      </w:r>
    </w:p>
  </w:footnote>
  <w:footnote w:type="continuationSeparator" w:id="0">
    <w:p w14:paraId="5E7D2C1C" w14:textId="77777777" w:rsidR="0099197F" w:rsidRDefault="009919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F67ED"/>
    <w:multiLevelType w:val="multilevel"/>
    <w:tmpl w:val="87A42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203049"/>
    <w:multiLevelType w:val="multilevel"/>
    <w:tmpl w:val="268E9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C6E"/>
    <w:rsid w:val="000E1D53"/>
    <w:rsid w:val="00192369"/>
    <w:rsid w:val="001A75A4"/>
    <w:rsid w:val="001B4435"/>
    <w:rsid w:val="00265B2A"/>
    <w:rsid w:val="002742CC"/>
    <w:rsid w:val="00372DB2"/>
    <w:rsid w:val="003B52DD"/>
    <w:rsid w:val="003C6D2D"/>
    <w:rsid w:val="005755A6"/>
    <w:rsid w:val="007C61FE"/>
    <w:rsid w:val="00834C6E"/>
    <w:rsid w:val="00900738"/>
    <w:rsid w:val="009264CF"/>
    <w:rsid w:val="009902C7"/>
    <w:rsid w:val="0099197F"/>
    <w:rsid w:val="00AC33A5"/>
    <w:rsid w:val="00AE08A2"/>
    <w:rsid w:val="00B734F0"/>
    <w:rsid w:val="00B90349"/>
    <w:rsid w:val="00B95AEE"/>
    <w:rsid w:val="00D720C5"/>
    <w:rsid w:val="00F66C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888B5"/>
  <w15:docId w15:val="{065F710B-7DDF-4DD4-A078-A2678B0DA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uhrmanator.github.io/gtilog795-web/guidePromoteur.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google.com/document/d/109Ctegz_6huRqxybxu9atALjgmwG5yCm/edit?usp=sharing&amp;ouid=100642354018215358554&amp;rtpof=true&amp;sd=tru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624</Words>
  <Characters>3438</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Thivierge, Sabrina</cp:lastModifiedBy>
  <cp:revision>22</cp:revision>
  <dcterms:created xsi:type="dcterms:W3CDTF">2025-01-14T19:57:00Z</dcterms:created>
  <dcterms:modified xsi:type="dcterms:W3CDTF">2025-02-14T20:33:00Z</dcterms:modified>
</cp:coreProperties>
</file>