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2A89C" w14:textId="24E6A542" w:rsidR="002F2EF8" w:rsidRPr="002F2EF8" w:rsidRDefault="002F2EF8" w:rsidP="002F2EF8">
      <w:pPr>
        <w:rPr>
          <w:b/>
          <w:bCs/>
        </w:rPr>
      </w:pPr>
      <w:r w:rsidRPr="002F2EF8">
        <w:rPr>
          <w:b/>
          <w:bCs/>
        </w:rPr>
        <w:t xml:space="preserve">Nom et prénom du professeur(e) </w:t>
      </w:r>
    </w:p>
    <w:p w14:paraId="38AB5997" w14:textId="77777777" w:rsidR="002F2EF8" w:rsidRDefault="002F2EF8" w:rsidP="002F2EF8">
      <w:r>
        <w:t>HWANG ARCOLEZI Héber</w:t>
      </w:r>
    </w:p>
    <w:p w14:paraId="2098C56E" w14:textId="77777777" w:rsidR="002F2EF8" w:rsidRDefault="002F2EF8" w:rsidP="002F2EF8"/>
    <w:p w14:paraId="1FDAE30E" w14:textId="1520C307" w:rsidR="002F2EF8" w:rsidRPr="002F2EF8" w:rsidRDefault="002F2EF8" w:rsidP="002F2EF8">
      <w:pPr>
        <w:rPr>
          <w:b/>
          <w:bCs/>
        </w:rPr>
      </w:pPr>
      <w:r w:rsidRPr="002F2EF8">
        <w:rPr>
          <w:b/>
          <w:bCs/>
        </w:rPr>
        <w:t xml:space="preserve">Titre du </w:t>
      </w:r>
      <w:r w:rsidRPr="002F2EF8">
        <w:rPr>
          <w:b/>
          <w:bCs/>
        </w:rPr>
        <w:t>projet</w:t>
      </w:r>
    </w:p>
    <w:p w14:paraId="2B455E9D" w14:textId="77777777" w:rsidR="002F2EF8" w:rsidRDefault="002F2EF8" w:rsidP="002F2EF8">
      <w:r>
        <w:t>Extension de LDP-Toolbox aux données visuelles : intégration et évaluation de LDP-</w:t>
      </w:r>
      <w:proofErr w:type="spellStart"/>
      <w:r>
        <w:t>Slicing</w:t>
      </w:r>
      <w:proofErr w:type="spellEnd"/>
    </w:p>
    <w:p w14:paraId="1F4B6E4D" w14:textId="77777777" w:rsidR="002F2EF8" w:rsidRDefault="002F2EF8" w:rsidP="002F2EF8"/>
    <w:p w14:paraId="2BD33B78" w14:textId="2D9B29DA" w:rsidR="002F2EF8" w:rsidRPr="002F2EF8" w:rsidRDefault="002F2EF8" w:rsidP="002F2EF8">
      <w:pPr>
        <w:rPr>
          <w:b/>
          <w:bCs/>
        </w:rPr>
      </w:pPr>
      <w:r w:rsidRPr="002F2EF8">
        <w:rPr>
          <w:b/>
          <w:bCs/>
        </w:rPr>
        <w:t>Description du projet</w:t>
      </w:r>
    </w:p>
    <w:p w14:paraId="64DF1B77" w14:textId="34A14937" w:rsidR="002F2EF8" w:rsidRDefault="002F2EF8" w:rsidP="002F2EF8">
      <w:r>
        <w:t xml:space="preserve">La confidentialité différentielle locale (Local </w:t>
      </w:r>
      <w:proofErr w:type="spellStart"/>
      <w:r>
        <w:t>Differential</w:t>
      </w:r>
      <w:proofErr w:type="spellEnd"/>
      <w:r>
        <w:t xml:space="preserve"> </w:t>
      </w:r>
      <w:proofErr w:type="spellStart"/>
      <w:r>
        <w:t>Privacy</w:t>
      </w:r>
      <w:proofErr w:type="spellEnd"/>
      <w:r>
        <w:t xml:space="preserve"> — LDP) permet aux utilisateurs de perturber leurs données directement sur leur appareil avant de les transmettre à un serveur. La bibliothèque ouverte LDP-Toolbox permet actuellement d’expérimenter avec plusieurs mécanismes de LDP et de visualiser leurs compromis entre confidentialité, utilité et vulnérabilité aux attaques. Elle prend toutefois principalement en charge des données catégorielles et numériques.</w:t>
      </w:r>
    </w:p>
    <w:p w14:paraId="168E9912" w14:textId="2A82A596" w:rsidR="002F2EF8" w:rsidRDefault="002F2EF8" w:rsidP="002F2EF8">
      <w:r>
        <w:t>L’objectif de ce projet est d’étendre LDP-Toolbox [1,2] aux données visuelles en intégrant LDP-</w:t>
      </w:r>
      <w:proofErr w:type="spellStart"/>
      <w:r>
        <w:t>Slicing</w:t>
      </w:r>
      <w:proofErr w:type="spellEnd"/>
      <w:r>
        <w:t xml:space="preserve"> [3,4], une méthode récente de protection locale des images. Cette méthode décompose les pixels en plans de bits, puis applique une réponse aléatoire avec une allocation adaptée du budget de confidentialité afin de fournir une garantie de LDP au niveau des pixels.</w:t>
      </w:r>
    </w:p>
    <w:p w14:paraId="77930175" w14:textId="77777777" w:rsidR="002F2EF8" w:rsidRDefault="002F2EF8" w:rsidP="002F2EF8">
      <w:r>
        <w:t>L’étudiante ou l’étudiant devra adapter l’implémentation existante de LDP-</w:t>
      </w:r>
      <w:proofErr w:type="spellStart"/>
      <w:r>
        <w:t>Slicing</w:t>
      </w:r>
      <w:proofErr w:type="spellEnd"/>
      <w:r>
        <w:t xml:space="preserve"> à l’architecture de LDP-Toolbox et développer une nouvelle interface permettant de :</w:t>
      </w:r>
    </w:p>
    <w:p w14:paraId="5DABCF00" w14:textId="77777777" w:rsidR="002F2EF8" w:rsidRDefault="002F2EF8" w:rsidP="002F2EF8">
      <w:r>
        <w:t>- téléverser et privatiser une image;</w:t>
      </w:r>
    </w:p>
    <w:p w14:paraId="2331299D" w14:textId="77777777" w:rsidR="002F2EF8" w:rsidRDefault="002F2EF8" w:rsidP="002F2EF8">
      <w:r>
        <w:t>- sélectionner le budget de confidentialité et les principales options du mécanisme;</w:t>
      </w:r>
    </w:p>
    <w:p w14:paraId="3016341E" w14:textId="77777777" w:rsidR="002F2EF8" w:rsidRDefault="002F2EF8" w:rsidP="002F2EF8">
      <w:r>
        <w:t>- comparer visuellement l’image originale et l’image protégée;</w:t>
      </w:r>
    </w:p>
    <w:p w14:paraId="5EDA32B2" w14:textId="77777777" w:rsidR="002F2EF8" w:rsidRDefault="002F2EF8" w:rsidP="002F2EF8">
      <w:r>
        <w:t>- mesurer la qualité des images avec des métriques telles que PSNR et SSIM;</w:t>
      </w:r>
    </w:p>
    <w:p w14:paraId="372D58EC" w14:textId="711746D4" w:rsidR="002F2EF8" w:rsidRDefault="002F2EF8" w:rsidP="002F2EF8">
      <w:r>
        <w:t>- visualiser le compromis entre confidentialité, qualité visuelle et temps d’exécution.</w:t>
      </w:r>
    </w:p>
    <w:p w14:paraId="14E2146D" w14:textId="25051CF7" w:rsidR="002F2EF8" w:rsidRDefault="002F2EF8" w:rsidP="002F2EF8">
      <w:r>
        <w:t>Le projet comprendra également des tests unitaires, une documentation d’utilisation et une évaluation reproductible sur un petit jeu d’images public. Selon l’avancement, une mesure simple d’</w:t>
      </w:r>
      <w:proofErr w:type="spellStart"/>
      <w:r>
        <w:t>attaquabilité</w:t>
      </w:r>
      <w:proofErr w:type="spellEnd"/>
      <w:r>
        <w:t>, telle qu’une attaque légère de reconstruction ou de reconnaissance, pourra être ajoutée.</w:t>
      </w:r>
    </w:p>
    <w:p w14:paraId="011D4236" w14:textId="50350393" w:rsidR="002F2EF8" w:rsidRDefault="002F2EF8" w:rsidP="002F2EF8">
      <w:r>
        <w:t>Les livrables attendus sont un module Python documenté, une nouvelle page interactive dans LDP-Toolbox, un ensemble de tests et un court rapport présentant les résultats expérimentaux.</w:t>
      </w:r>
    </w:p>
    <w:p w14:paraId="5A81CF95" w14:textId="77777777" w:rsidR="002F2EF8" w:rsidRDefault="002F2EF8" w:rsidP="002F2EF8">
      <w:r>
        <w:t>[1] https://github.com/hharcolezi/ldp-toolbox</w:t>
      </w:r>
    </w:p>
    <w:p w14:paraId="41056949" w14:textId="77777777" w:rsidR="002F2EF8" w:rsidRPr="002F2EF8" w:rsidRDefault="002F2EF8" w:rsidP="002F2EF8">
      <w:pPr>
        <w:rPr>
          <w:lang w:val="en-US"/>
        </w:rPr>
      </w:pPr>
      <w:r w:rsidRPr="002F2EF8">
        <w:rPr>
          <w:lang w:val="en-US"/>
        </w:rPr>
        <w:t xml:space="preserve">[2] Zhang, </w:t>
      </w:r>
      <w:proofErr w:type="spellStart"/>
      <w:r w:rsidRPr="002F2EF8">
        <w:rPr>
          <w:lang w:val="en-US"/>
        </w:rPr>
        <w:t>Haoying</w:t>
      </w:r>
      <w:proofErr w:type="spellEnd"/>
      <w:r w:rsidRPr="002F2EF8">
        <w:rPr>
          <w:lang w:val="en-US"/>
        </w:rPr>
        <w:t xml:space="preserve">, Abhishek K. Mishra, and Héber H. Arcolezi. "Exploring Utility and </w:t>
      </w:r>
      <w:proofErr w:type="spellStart"/>
      <w:r w:rsidRPr="002F2EF8">
        <w:rPr>
          <w:lang w:val="en-US"/>
        </w:rPr>
        <w:t>Attackability</w:t>
      </w:r>
      <w:proofErr w:type="spellEnd"/>
      <w:r w:rsidRPr="002F2EF8">
        <w:rPr>
          <w:lang w:val="en-US"/>
        </w:rPr>
        <w:t xml:space="preserve"> Trade-offs in Local Differential Privacy." Proceedings of the 2025 ACM SIGSAC Conference on Computer and Communications Security. 2025.</w:t>
      </w:r>
    </w:p>
    <w:p w14:paraId="07A4F8E1" w14:textId="77777777" w:rsidR="002F2EF8" w:rsidRPr="002F2EF8" w:rsidRDefault="002F2EF8" w:rsidP="002F2EF8">
      <w:pPr>
        <w:rPr>
          <w:lang w:val="en-US"/>
        </w:rPr>
      </w:pPr>
      <w:r w:rsidRPr="002F2EF8">
        <w:rPr>
          <w:lang w:val="en-US"/>
        </w:rPr>
        <w:t>[3] https://github.com/HideTheDandi/LDP-Slicing</w:t>
      </w:r>
    </w:p>
    <w:p w14:paraId="319DF039" w14:textId="0B778F61" w:rsidR="002F2EF8" w:rsidRDefault="002F2EF8" w:rsidP="002F2EF8">
      <w:pPr>
        <w:rPr>
          <w:lang w:val="en-US"/>
        </w:rPr>
      </w:pPr>
      <w:r w:rsidRPr="002F2EF8">
        <w:rPr>
          <w:lang w:val="en-US"/>
        </w:rPr>
        <w:lastRenderedPageBreak/>
        <w:t xml:space="preserve">[4] Cao, </w:t>
      </w:r>
      <w:proofErr w:type="spellStart"/>
      <w:r w:rsidRPr="002F2EF8">
        <w:rPr>
          <w:lang w:val="en-US"/>
        </w:rPr>
        <w:t>Yuanming</w:t>
      </w:r>
      <w:proofErr w:type="spellEnd"/>
      <w:r w:rsidRPr="002F2EF8">
        <w:rPr>
          <w:lang w:val="en-US"/>
        </w:rPr>
        <w:t xml:space="preserve">, </w:t>
      </w:r>
      <w:proofErr w:type="spellStart"/>
      <w:r w:rsidRPr="002F2EF8">
        <w:rPr>
          <w:lang w:val="en-US"/>
        </w:rPr>
        <w:t>Chengqi</w:t>
      </w:r>
      <w:proofErr w:type="spellEnd"/>
      <w:r w:rsidRPr="002F2EF8">
        <w:rPr>
          <w:lang w:val="en-US"/>
        </w:rPr>
        <w:t xml:space="preserve"> Li, and </w:t>
      </w:r>
      <w:proofErr w:type="spellStart"/>
      <w:r w:rsidRPr="002F2EF8">
        <w:rPr>
          <w:lang w:val="en-US"/>
        </w:rPr>
        <w:t>Wenbo</w:t>
      </w:r>
      <w:proofErr w:type="spellEnd"/>
      <w:r w:rsidRPr="002F2EF8">
        <w:rPr>
          <w:lang w:val="en-US"/>
        </w:rPr>
        <w:t xml:space="preserve"> He. "LDP-Slicing: Local Differential Privacy for Images via Randomized Bit-Plane Slicing." </w:t>
      </w:r>
      <w:proofErr w:type="spellStart"/>
      <w:r w:rsidRPr="002F2EF8">
        <w:rPr>
          <w:lang w:val="en-US"/>
        </w:rPr>
        <w:t>arXiv</w:t>
      </w:r>
      <w:proofErr w:type="spellEnd"/>
      <w:r w:rsidRPr="002F2EF8">
        <w:rPr>
          <w:lang w:val="en-US"/>
        </w:rPr>
        <w:t xml:space="preserve"> preprint arXiv:2603.03711 (2026).</w:t>
      </w:r>
    </w:p>
    <w:p w14:paraId="04C420A8" w14:textId="77777777" w:rsidR="002F2EF8" w:rsidRPr="002F2EF8" w:rsidRDefault="002F2EF8" w:rsidP="002F2EF8">
      <w:pPr>
        <w:rPr>
          <w:lang w:val="en-US"/>
        </w:rPr>
      </w:pPr>
    </w:p>
    <w:p w14:paraId="13159227" w14:textId="0257FA8A" w:rsidR="002F2EF8" w:rsidRPr="002F2EF8" w:rsidRDefault="002F2EF8" w:rsidP="002F2EF8">
      <w:pPr>
        <w:rPr>
          <w:b/>
          <w:bCs/>
        </w:rPr>
      </w:pPr>
      <w:r w:rsidRPr="002F2EF8">
        <w:rPr>
          <w:b/>
          <w:bCs/>
        </w:rPr>
        <w:t>Est-ce qu'un préalable est requis pour ce projet?</w:t>
      </w:r>
    </w:p>
    <w:p w14:paraId="6BC444F9" w14:textId="77777777" w:rsidR="002F2EF8" w:rsidRDefault="002F2EF8" w:rsidP="002F2EF8">
      <w:r>
        <w:t>GTI-720</w:t>
      </w:r>
    </w:p>
    <w:p w14:paraId="6396F359" w14:textId="77777777" w:rsidR="002F2EF8" w:rsidRPr="002F2EF8" w:rsidRDefault="002F2EF8" w:rsidP="002F2EF8">
      <w:pPr>
        <w:rPr>
          <w:b/>
          <w:bCs/>
        </w:rPr>
      </w:pPr>
    </w:p>
    <w:p w14:paraId="310296F1" w14:textId="39C8CAEF" w:rsidR="002F2EF8" w:rsidRDefault="002F2EF8" w:rsidP="002F2EF8">
      <w:r w:rsidRPr="002F2EF8">
        <w:rPr>
          <w:b/>
          <w:bCs/>
        </w:rPr>
        <w:t xml:space="preserve">Est-ce qu'un accord de non divulgation (NDA) doit être signé pour ce projet? </w:t>
      </w:r>
    </w:p>
    <w:p w14:paraId="63D2BC6C" w14:textId="0D32FC11" w:rsidR="00275EBC" w:rsidRDefault="002F2EF8" w:rsidP="002F2EF8">
      <w:proofErr w:type="gramStart"/>
      <w:r>
        <w:t>non</w:t>
      </w:r>
      <w:proofErr w:type="gramEnd"/>
    </w:p>
    <w:sectPr w:rsidR="00275E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F8"/>
    <w:rsid w:val="00275EBC"/>
    <w:rsid w:val="002F2EF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B6856"/>
  <w15:chartTrackingRefBased/>
  <w15:docId w15:val="{0C977FAA-D32B-4529-A1AA-9A623E15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392390">
      <w:bodyDiv w:val="1"/>
      <w:marLeft w:val="0"/>
      <w:marRight w:val="0"/>
      <w:marTop w:val="0"/>
      <w:marBottom w:val="0"/>
      <w:divBdr>
        <w:top w:val="none" w:sz="0" w:space="0" w:color="auto"/>
        <w:left w:val="none" w:sz="0" w:space="0" w:color="auto"/>
        <w:bottom w:val="none" w:sz="0" w:space="0" w:color="auto"/>
        <w:right w:val="none" w:sz="0" w:space="0" w:color="auto"/>
      </w:divBdr>
      <w:divsChild>
        <w:div w:id="1632636068">
          <w:marLeft w:val="0"/>
          <w:marRight w:val="0"/>
          <w:marTop w:val="0"/>
          <w:marBottom w:val="0"/>
          <w:divBdr>
            <w:top w:val="none" w:sz="0" w:space="0" w:color="auto"/>
            <w:left w:val="none" w:sz="0" w:space="0" w:color="auto"/>
            <w:bottom w:val="none" w:sz="0" w:space="0" w:color="auto"/>
            <w:right w:val="none" w:sz="0" w:space="0" w:color="auto"/>
          </w:divBdr>
          <w:divsChild>
            <w:div w:id="708922798">
              <w:marLeft w:val="285"/>
              <w:marRight w:val="0"/>
              <w:marTop w:val="0"/>
              <w:marBottom w:val="0"/>
              <w:divBdr>
                <w:top w:val="none" w:sz="0" w:space="0" w:color="auto"/>
                <w:left w:val="none" w:sz="0" w:space="0" w:color="auto"/>
                <w:bottom w:val="none" w:sz="0" w:space="0" w:color="auto"/>
                <w:right w:val="none" w:sz="0" w:space="0" w:color="auto"/>
              </w:divBdr>
              <w:divsChild>
                <w:div w:id="189145662">
                  <w:marLeft w:val="0"/>
                  <w:marRight w:val="450"/>
                  <w:marTop w:val="0"/>
                  <w:marBottom w:val="0"/>
                  <w:divBdr>
                    <w:top w:val="none" w:sz="0" w:space="0" w:color="auto"/>
                    <w:left w:val="none" w:sz="0" w:space="0" w:color="auto"/>
                    <w:bottom w:val="none" w:sz="0" w:space="0" w:color="auto"/>
                    <w:right w:val="none" w:sz="0" w:space="0" w:color="auto"/>
                  </w:divBdr>
                </w:div>
              </w:divsChild>
            </w:div>
            <w:div w:id="477845823">
              <w:marLeft w:val="0"/>
              <w:marRight w:val="0"/>
              <w:marTop w:val="300"/>
              <w:marBottom w:val="0"/>
              <w:divBdr>
                <w:top w:val="none" w:sz="0" w:space="0" w:color="auto"/>
                <w:left w:val="none" w:sz="0" w:space="0" w:color="auto"/>
                <w:bottom w:val="none" w:sz="0" w:space="0" w:color="auto"/>
                <w:right w:val="none" w:sz="0" w:space="0" w:color="auto"/>
              </w:divBdr>
              <w:divsChild>
                <w:div w:id="304044883">
                  <w:marLeft w:val="0"/>
                  <w:marRight w:val="0"/>
                  <w:marTop w:val="0"/>
                  <w:marBottom w:val="0"/>
                  <w:divBdr>
                    <w:top w:val="none" w:sz="0" w:space="0" w:color="auto"/>
                    <w:left w:val="none" w:sz="0" w:space="0" w:color="auto"/>
                    <w:bottom w:val="none" w:sz="0" w:space="0" w:color="auto"/>
                    <w:right w:val="none" w:sz="0" w:space="0" w:color="auto"/>
                  </w:divBdr>
                  <w:divsChild>
                    <w:div w:id="5299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764824">
          <w:marLeft w:val="0"/>
          <w:marRight w:val="0"/>
          <w:marTop w:val="0"/>
          <w:marBottom w:val="0"/>
          <w:divBdr>
            <w:top w:val="none" w:sz="0" w:space="0" w:color="auto"/>
            <w:left w:val="none" w:sz="0" w:space="0" w:color="auto"/>
            <w:bottom w:val="none" w:sz="0" w:space="0" w:color="auto"/>
            <w:right w:val="none" w:sz="0" w:space="0" w:color="auto"/>
          </w:divBdr>
          <w:divsChild>
            <w:div w:id="536311072">
              <w:marLeft w:val="285"/>
              <w:marRight w:val="0"/>
              <w:marTop w:val="0"/>
              <w:marBottom w:val="0"/>
              <w:divBdr>
                <w:top w:val="none" w:sz="0" w:space="0" w:color="auto"/>
                <w:left w:val="none" w:sz="0" w:space="0" w:color="auto"/>
                <w:bottom w:val="none" w:sz="0" w:space="0" w:color="auto"/>
                <w:right w:val="none" w:sz="0" w:space="0" w:color="auto"/>
              </w:divBdr>
              <w:divsChild>
                <w:div w:id="1951931828">
                  <w:marLeft w:val="0"/>
                  <w:marRight w:val="450"/>
                  <w:marTop w:val="0"/>
                  <w:marBottom w:val="0"/>
                  <w:divBdr>
                    <w:top w:val="none" w:sz="0" w:space="0" w:color="auto"/>
                    <w:left w:val="none" w:sz="0" w:space="0" w:color="auto"/>
                    <w:bottom w:val="none" w:sz="0" w:space="0" w:color="auto"/>
                    <w:right w:val="none" w:sz="0" w:space="0" w:color="auto"/>
                  </w:divBdr>
                </w:div>
              </w:divsChild>
            </w:div>
            <w:div w:id="1056584678">
              <w:marLeft w:val="0"/>
              <w:marRight w:val="0"/>
              <w:marTop w:val="300"/>
              <w:marBottom w:val="0"/>
              <w:divBdr>
                <w:top w:val="none" w:sz="0" w:space="0" w:color="auto"/>
                <w:left w:val="none" w:sz="0" w:space="0" w:color="auto"/>
                <w:bottom w:val="none" w:sz="0" w:space="0" w:color="auto"/>
                <w:right w:val="none" w:sz="0" w:space="0" w:color="auto"/>
              </w:divBdr>
              <w:divsChild>
                <w:div w:id="1938253329">
                  <w:marLeft w:val="0"/>
                  <w:marRight w:val="0"/>
                  <w:marTop w:val="0"/>
                  <w:marBottom w:val="0"/>
                  <w:divBdr>
                    <w:top w:val="none" w:sz="0" w:space="0" w:color="auto"/>
                    <w:left w:val="none" w:sz="0" w:space="0" w:color="auto"/>
                    <w:bottom w:val="none" w:sz="0" w:space="0" w:color="auto"/>
                    <w:right w:val="none" w:sz="0" w:space="0" w:color="auto"/>
                  </w:divBdr>
                  <w:divsChild>
                    <w:div w:id="18999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7493">
          <w:marLeft w:val="0"/>
          <w:marRight w:val="0"/>
          <w:marTop w:val="0"/>
          <w:marBottom w:val="0"/>
          <w:divBdr>
            <w:top w:val="none" w:sz="0" w:space="0" w:color="auto"/>
            <w:left w:val="none" w:sz="0" w:space="0" w:color="auto"/>
            <w:bottom w:val="none" w:sz="0" w:space="0" w:color="auto"/>
            <w:right w:val="none" w:sz="0" w:space="0" w:color="auto"/>
          </w:divBdr>
          <w:divsChild>
            <w:div w:id="81293257">
              <w:marLeft w:val="285"/>
              <w:marRight w:val="0"/>
              <w:marTop w:val="0"/>
              <w:marBottom w:val="0"/>
              <w:divBdr>
                <w:top w:val="none" w:sz="0" w:space="0" w:color="auto"/>
                <w:left w:val="none" w:sz="0" w:space="0" w:color="auto"/>
                <w:bottom w:val="none" w:sz="0" w:space="0" w:color="auto"/>
                <w:right w:val="none" w:sz="0" w:space="0" w:color="auto"/>
              </w:divBdr>
              <w:divsChild>
                <w:div w:id="2067294929">
                  <w:marLeft w:val="0"/>
                  <w:marRight w:val="450"/>
                  <w:marTop w:val="0"/>
                  <w:marBottom w:val="0"/>
                  <w:divBdr>
                    <w:top w:val="none" w:sz="0" w:space="0" w:color="auto"/>
                    <w:left w:val="none" w:sz="0" w:space="0" w:color="auto"/>
                    <w:bottom w:val="none" w:sz="0" w:space="0" w:color="auto"/>
                    <w:right w:val="none" w:sz="0" w:space="0" w:color="auto"/>
                  </w:divBdr>
                </w:div>
              </w:divsChild>
            </w:div>
            <w:div w:id="1476871885">
              <w:marLeft w:val="0"/>
              <w:marRight w:val="0"/>
              <w:marTop w:val="300"/>
              <w:marBottom w:val="0"/>
              <w:divBdr>
                <w:top w:val="none" w:sz="0" w:space="0" w:color="auto"/>
                <w:left w:val="none" w:sz="0" w:space="0" w:color="auto"/>
                <w:bottom w:val="none" w:sz="0" w:space="0" w:color="auto"/>
                <w:right w:val="none" w:sz="0" w:space="0" w:color="auto"/>
              </w:divBdr>
              <w:divsChild>
                <w:div w:id="1302075923">
                  <w:marLeft w:val="0"/>
                  <w:marRight w:val="0"/>
                  <w:marTop w:val="0"/>
                  <w:marBottom w:val="0"/>
                  <w:divBdr>
                    <w:top w:val="none" w:sz="0" w:space="0" w:color="auto"/>
                    <w:left w:val="none" w:sz="0" w:space="0" w:color="auto"/>
                    <w:bottom w:val="none" w:sz="0" w:space="0" w:color="auto"/>
                    <w:right w:val="none" w:sz="0" w:space="0" w:color="auto"/>
                  </w:divBdr>
                  <w:divsChild>
                    <w:div w:id="46990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64089">
          <w:marLeft w:val="0"/>
          <w:marRight w:val="0"/>
          <w:marTop w:val="0"/>
          <w:marBottom w:val="0"/>
          <w:divBdr>
            <w:top w:val="none" w:sz="0" w:space="0" w:color="auto"/>
            <w:left w:val="none" w:sz="0" w:space="0" w:color="auto"/>
            <w:bottom w:val="none" w:sz="0" w:space="0" w:color="auto"/>
            <w:right w:val="none" w:sz="0" w:space="0" w:color="auto"/>
          </w:divBdr>
          <w:divsChild>
            <w:div w:id="1816098981">
              <w:marLeft w:val="285"/>
              <w:marRight w:val="0"/>
              <w:marTop w:val="0"/>
              <w:marBottom w:val="0"/>
              <w:divBdr>
                <w:top w:val="none" w:sz="0" w:space="0" w:color="auto"/>
                <w:left w:val="none" w:sz="0" w:space="0" w:color="auto"/>
                <w:bottom w:val="none" w:sz="0" w:space="0" w:color="auto"/>
                <w:right w:val="none" w:sz="0" w:space="0" w:color="auto"/>
              </w:divBdr>
              <w:divsChild>
                <w:div w:id="1196891674">
                  <w:marLeft w:val="0"/>
                  <w:marRight w:val="450"/>
                  <w:marTop w:val="0"/>
                  <w:marBottom w:val="0"/>
                  <w:divBdr>
                    <w:top w:val="none" w:sz="0" w:space="0" w:color="auto"/>
                    <w:left w:val="none" w:sz="0" w:space="0" w:color="auto"/>
                    <w:bottom w:val="none" w:sz="0" w:space="0" w:color="auto"/>
                    <w:right w:val="none" w:sz="0" w:space="0" w:color="auto"/>
                  </w:divBdr>
                </w:div>
              </w:divsChild>
            </w:div>
            <w:div w:id="956182045">
              <w:marLeft w:val="0"/>
              <w:marRight w:val="0"/>
              <w:marTop w:val="300"/>
              <w:marBottom w:val="0"/>
              <w:divBdr>
                <w:top w:val="none" w:sz="0" w:space="0" w:color="auto"/>
                <w:left w:val="none" w:sz="0" w:space="0" w:color="auto"/>
                <w:bottom w:val="none" w:sz="0" w:space="0" w:color="auto"/>
                <w:right w:val="none" w:sz="0" w:space="0" w:color="auto"/>
              </w:divBdr>
              <w:divsChild>
                <w:div w:id="1131246665">
                  <w:marLeft w:val="0"/>
                  <w:marRight w:val="0"/>
                  <w:marTop w:val="0"/>
                  <w:marBottom w:val="0"/>
                  <w:divBdr>
                    <w:top w:val="none" w:sz="0" w:space="0" w:color="auto"/>
                    <w:left w:val="none" w:sz="0" w:space="0" w:color="auto"/>
                    <w:bottom w:val="none" w:sz="0" w:space="0" w:color="auto"/>
                    <w:right w:val="none" w:sz="0" w:space="0" w:color="auto"/>
                  </w:divBdr>
                  <w:divsChild>
                    <w:div w:id="20739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82699">
          <w:marLeft w:val="0"/>
          <w:marRight w:val="0"/>
          <w:marTop w:val="0"/>
          <w:marBottom w:val="0"/>
          <w:divBdr>
            <w:top w:val="none" w:sz="0" w:space="0" w:color="auto"/>
            <w:left w:val="none" w:sz="0" w:space="0" w:color="auto"/>
            <w:bottom w:val="none" w:sz="0" w:space="0" w:color="auto"/>
            <w:right w:val="none" w:sz="0" w:space="0" w:color="auto"/>
          </w:divBdr>
          <w:divsChild>
            <w:div w:id="2071230261">
              <w:marLeft w:val="285"/>
              <w:marRight w:val="0"/>
              <w:marTop w:val="0"/>
              <w:marBottom w:val="0"/>
              <w:divBdr>
                <w:top w:val="none" w:sz="0" w:space="0" w:color="auto"/>
                <w:left w:val="none" w:sz="0" w:space="0" w:color="auto"/>
                <w:bottom w:val="none" w:sz="0" w:space="0" w:color="auto"/>
                <w:right w:val="none" w:sz="0" w:space="0" w:color="auto"/>
              </w:divBdr>
              <w:divsChild>
                <w:div w:id="126554019">
                  <w:marLeft w:val="0"/>
                  <w:marRight w:val="450"/>
                  <w:marTop w:val="0"/>
                  <w:marBottom w:val="0"/>
                  <w:divBdr>
                    <w:top w:val="none" w:sz="0" w:space="0" w:color="auto"/>
                    <w:left w:val="none" w:sz="0" w:space="0" w:color="auto"/>
                    <w:bottom w:val="none" w:sz="0" w:space="0" w:color="auto"/>
                    <w:right w:val="none" w:sz="0" w:space="0" w:color="auto"/>
                  </w:divBdr>
                </w:div>
              </w:divsChild>
            </w:div>
            <w:div w:id="1974361948">
              <w:marLeft w:val="0"/>
              <w:marRight w:val="0"/>
              <w:marTop w:val="300"/>
              <w:marBottom w:val="0"/>
              <w:divBdr>
                <w:top w:val="none" w:sz="0" w:space="0" w:color="auto"/>
                <w:left w:val="none" w:sz="0" w:space="0" w:color="auto"/>
                <w:bottom w:val="none" w:sz="0" w:space="0" w:color="auto"/>
                <w:right w:val="none" w:sz="0" w:space="0" w:color="auto"/>
              </w:divBdr>
              <w:divsChild>
                <w:div w:id="626621345">
                  <w:marLeft w:val="0"/>
                  <w:marRight w:val="0"/>
                  <w:marTop w:val="0"/>
                  <w:marBottom w:val="0"/>
                  <w:divBdr>
                    <w:top w:val="none" w:sz="0" w:space="0" w:color="auto"/>
                    <w:left w:val="none" w:sz="0" w:space="0" w:color="auto"/>
                    <w:bottom w:val="none" w:sz="0" w:space="0" w:color="auto"/>
                    <w:right w:val="none" w:sz="0" w:space="0" w:color="auto"/>
                  </w:divBdr>
                  <w:divsChild>
                    <w:div w:id="368800624">
                      <w:marLeft w:val="0"/>
                      <w:marRight w:val="0"/>
                      <w:marTop w:val="0"/>
                      <w:marBottom w:val="150"/>
                      <w:divBdr>
                        <w:top w:val="none" w:sz="0" w:space="0" w:color="auto"/>
                        <w:left w:val="none" w:sz="0" w:space="0" w:color="auto"/>
                        <w:bottom w:val="none" w:sz="0" w:space="0" w:color="auto"/>
                        <w:right w:val="none" w:sz="0" w:space="0" w:color="auto"/>
                      </w:divBdr>
                      <w:divsChild>
                        <w:div w:id="544759281">
                          <w:marLeft w:val="0"/>
                          <w:marRight w:val="0"/>
                          <w:marTop w:val="0"/>
                          <w:marBottom w:val="0"/>
                          <w:divBdr>
                            <w:top w:val="none" w:sz="0" w:space="0" w:color="auto"/>
                            <w:left w:val="none" w:sz="0" w:space="0" w:color="auto"/>
                            <w:bottom w:val="none" w:sz="0" w:space="0" w:color="auto"/>
                            <w:right w:val="none" w:sz="0" w:space="0" w:color="auto"/>
                          </w:divBdr>
                          <w:divsChild>
                            <w:div w:id="120594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0310">
                      <w:marLeft w:val="0"/>
                      <w:marRight w:val="0"/>
                      <w:marTop w:val="0"/>
                      <w:marBottom w:val="150"/>
                      <w:divBdr>
                        <w:top w:val="none" w:sz="0" w:space="0" w:color="auto"/>
                        <w:left w:val="none" w:sz="0" w:space="0" w:color="auto"/>
                        <w:bottom w:val="none" w:sz="0" w:space="0" w:color="auto"/>
                        <w:right w:val="none" w:sz="0" w:space="0" w:color="auto"/>
                      </w:divBdr>
                      <w:divsChild>
                        <w:div w:id="611979178">
                          <w:marLeft w:val="0"/>
                          <w:marRight w:val="0"/>
                          <w:marTop w:val="0"/>
                          <w:marBottom w:val="0"/>
                          <w:divBdr>
                            <w:top w:val="none" w:sz="0" w:space="0" w:color="auto"/>
                            <w:left w:val="none" w:sz="0" w:space="0" w:color="auto"/>
                            <w:bottom w:val="none" w:sz="0" w:space="0" w:color="auto"/>
                            <w:right w:val="none" w:sz="0" w:space="0" w:color="auto"/>
                          </w:divBdr>
                          <w:divsChild>
                            <w:div w:id="7436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411</Words>
  <Characters>2261</Characters>
  <Application>Microsoft Office Word</Application>
  <DocSecurity>0</DocSecurity>
  <Lines>18</Lines>
  <Paragraphs>5</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Thivierge, Sabrina</dc:creator>
  <cp:keywords/>
  <dc:description/>
  <cp:lastModifiedBy>Thivierge, Sabrina</cp:lastModifiedBy>
  <cp:revision>1</cp:revision>
  <dcterms:created xsi:type="dcterms:W3CDTF">2026-07-30T19:38:00Z</dcterms:created>
  <dcterms:modified xsi:type="dcterms:W3CDTF">2026-07-30T19:41:00Z</dcterms:modified>
</cp:coreProperties>
</file>